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71" w:rsidRDefault="007C1B71" w:rsidP="002B1CDF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bookmarkStart w:id="0" w:name="_GoBack"/>
      <w:bookmarkEnd w:id="0"/>
      <w:r>
        <w:rPr>
          <w:rFonts w:ascii="Leelawadee" w:hAnsi="Leelawadee" w:cs="Leelawadee"/>
          <w:sz w:val="24"/>
          <w:szCs w:val="24"/>
        </w:rPr>
        <w:t>You are hereby summoned to</w:t>
      </w:r>
      <w:r w:rsidR="002B1CDF">
        <w:rPr>
          <w:rFonts w:ascii="Leelawadee" w:hAnsi="Leelawadee" w:cs="Leelawadee"/>
          <w:sz w:val="24"/>
          <w:szCs w:val="24"/>
        </w:rPr>
        <w:t xml:space="preserve"> attend the meeting of the Birdingbury Parish</w:t>
      </w:r>
      <w:r>
        <w:rPr>
          <w:rFonts w:ascii="Leelawadee" w:hAnsi="Leelawadee" w:cs="Leelawadee"/>
          <w:sz w:val="24"/>
          <w:szCs w:val="24"/>
        </w:rPr>
        <w:t xml:space="preserve"> Council convened by the Clerk, Joanna Bloomfield, to be held in the Birbury, Main Street, Birdingbury on Tuesday 1</w:t>
      </w:r>
      <w:r w:rsidR="005A0361">
        <w:rPr>
          <w:rFonts w:ascii="Leelawadee" w:hAnsi="Leelawadee" w:cs="Leelawadee"/>
          <w:sz w:val="24"/>
          <w:szCs w:val="24"/>
        </w:rPr>
        <w:t>8</w:t>
      </w:r>
      <w:r w:rsidR="006A33B2" w:rsidRPr="006A33B2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0B6E39">
        <w:rPr>
          <w:rFonts w:ascii="Leelawadee" w:hAnsi="Leelawadee" w:cs="Leelawadee"/>
          <w:sz w:val="24"/>
          <w:szCs w:val="24"/>
        </w:rPr>
        <w:t xml:space="preserve"> September</w:t>
      </w:r>
      <w:r w:rsidR="00145842">
        <w:rPr>
          <w:rFonts w:ascii="Leelawadee" w:hAnsi="Leelawadee" w:cs="Leelawadee"/>
          <w:sz w:val="24"/>
          <w:szCs w:val="24"/>
        </w:rPr>
        <w:t xml:space="preserve"> 2012 at 7.30pm</w:t>
      </w:r>
    </w:p>
    <w:p w:rsidR="002B1CDF" w:rsidRDefault="002B1CDF" w:rsidP="002B1CDF">
      <w:pPr>
        <w:spacing w:after="0"/>
        <w:jc w:val="center"/>
        <w:rPr>
          <w:rFonts w:ascii="Leelawadee" w:hAnsi="Leelawadee" w:cs="Leelawadee"/>
          <w:sz w:val="24"/>
          <w:szCs w:val="24"/>
        </w:rPr>
      </w:pPr>
    </w:p>
    <w:p w:rsidR="007C1B71" w:rsidRDefault="007C1B71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  <w:r w:rsidRPr="00E531A8">
        <w:rPr>
          <w:rFonts w:ascii="Leelawadee" w:hAnsi="Leelawadee" w:cs="Leelawadee"/>
          <w:b/>
          <w:sz w:val="24"/>
          <w:szCs w:val="24"/>
        </w:rPr>
        <w:t>Members of the Public and Press are welcome to attend</w:t>
      </w:r>
    </w:p>
    <w:p w:rsidR="008D3A30" w:rsidRDefault="008D3A30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p w:rsidR="00684A63" w:rsidRDefault="00684A63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p w:rsidR="007C1B71" w:rsidRPr="008D3A30" w:rsidRDefault="007C1B71" w:rsidP="002B1CDF">
      <w:pPr>
        <w:spacing w:after="0"/>
        <w:jc w:val="center"/>
        <w:rPr>
          <w:rFonts w:ascii="Leelawadee" w:hAnsi="Leelawadee" w:cs="Leelawadee"/>
          <w:b/>
          <w:sz w:val="36"/>
          <w:szCs w:val="36"/>
        </w:rPr>
      </w:pPr>
      <w:r w:rsidRPr="008D3A30">
        <w:rPr>
          <w:rFonts w:ascii="Leelawadee" w:hAnsi="Leelawadee" w:cs="Leelawadee"/>
          <w:b/>
          <w:sz w:val="36"/>
          <w:szCs w:val="36"/>
        </w:rPr>
        <w:t>AGENDA</w:t>
      </w:r>
    </w:p>
    <w:p w:rsidR="008D3A30" w:rsidRPr="00A3132B" w:rsidRDefault="008D3A30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7C1B71" w:rsidTr="00597B62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1.</w:t>
            </w:r>
          </w:p>
        </w:tc>
        <w:tc>
          <w:tcPr>
            <w:tcW w:w="7858" w:type="dxa"/>
          </w:tcPr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Welcome and apologies for absence.</w:t>
            </w:r>
          </w:p>
        </w:tc>
      </w:tr>
      <w:tr w:rsidR="007C1B71" w:rsidTr="00597B62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2.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To accept apologies for absence.</w:t>
            </w:r>
          </w:p>
        </w:tc>
      </w:tr>
      <w:tr w:rsidR="007C1B71" w:rsidTr="00597B62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3.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Declarations of interest.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Councillors are reminded that they should declare either a personal or prejudicial interest.  (Councillors with a prejudicial interest should leave the room for the relevant items.)</w:t>
            </w:r>
          </w:p>
        </w:tc>
      </w:tr>
      <w:tr w:rsidR="007C1B71" w:rsidTr="00597B62">
        <w:tc>
          <w:tcPr>
            <w:tcW w:w="1384" w:type="dxa"/>
          </w:tcPr>
          <w:p w:rsidR="002F36B2" w:rsidRPr="002F36B2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4.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>Representations from the public.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Members of the public are invited to address the meeting for a maximum of 5 minutes.   The Chair will respond and any items warranting longer discussion will be added to the Agenda for the next meeting of the Council.</w:t>
            </w:r>
          </w:p>
        </w:tc>
      </w:tr>
      <w:tr w:rsidR="007C1B71" w:rsidTr="00597B62">
        <w:tc>
          <w:tcPr>
            <w:tcW w:w="1384" w:type="dxa"/>
          </w:tcPr>
          <w:p w:rsidR="002F36B2" w:rsidRPr="002F36B2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5.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461FA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461FA2">
              <w:rPr>
                <w:rFonts w:ascii="Leelawadee" w:hAnsi="Leelawadee" w:cs="Leelawadee"/>
                <w:b/>
                <w:sz w:val="24"/>
                <w:szCs w:val="24"/>
              </w:rPr>
              <w:t>Report from Borough Councillor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Cllr Hazelton.</w:t>
            </w:r>
          </w:p>
        </w:tc>
      </w:tr>
      <w:tr w:rsidR="008C4273" w:rsidTr="00597B62">
        <w:tc>
          <w:tcPr>
            <w:tcW w:w="1384" w:type="dxa"/>
          </w:tcPr>
          <w:p w:rsidR="002F36B2" w:rsidRPr="002F36B2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Default="008C4273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6.</w:t>
            </w:r>
          </w:p>
        </w:tc>
        <w:tc>
          <w:tcPr>
            <w:tcW w:w="7858" w:type="dxa"/>
          </w:tcPr>
          <w:p w:rsidR="008C4273" w:rsidRPr="002F36B2" w:rsidRDefault="008C427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Default="00461FA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>Minutes of the last meeting.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To approve the minutes of the meeting held on Tuesday 17</w:t>
            </w:r>
            <w:r w:rsidRPr="006A33B2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July 2012.</w:t>
            </w:r>
          </w:p>
        </w:tc>
      </w:tr>
      <w:tr w:rsidR="007C1B71" w:rsidTr="00597B62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lastRenderedPageBreak/>
              <w:t xml:space="preserve">   </w:t>
            </w:r>
            <w:r w:rsidR="008C4273">
              <w:rPr>
                <w:rFonts w:ascii="Leelawadee" w:hAnsi="Leelawadee" w:cs="Leelawadee"/>
                <w:sz w:val="24"/>
                <w:szCs w:val="24"/>
              </w:rPr>
              <w:t>7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8C4273" w:rsidRPr="002F36B2" w:rsidRDefault="008C4273" w:rsidP="008C427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434C7" w:rsidRPr="008C4273" w:rsidRDefault="008F71CE" w:rsidP="008C427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lastRenderedPageBreak/>
              <w:t>Pecuniary Interest and Code of Conduct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Councillor Morton to sign under Localism Act 2012</w:t>
            </w:r>
            <w:r w:rsidR="008C4273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C1B71" w:rsidTr="00597B62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8.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EF25F2" w:rsidRPr="00EF25F2" w:rsidRDefault="008F71CE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The Jitty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- </w:t>
            </w:r>
            <w:r w:rsidR="00D35C8E">
              <w:rPr>
                <w:rFonts w:ascii="Leelawadee" w:hAnsi="Leelawadee" w:cs="Leelawadee"/>
                <w:sz w:val="24"/>
                <w:szCs w:val="24"/>
              </w:rPr>
              <w:t>site m</w:t>
            </w:r>
            <w:r w:rsidRPr="008F71CE">
              <w:rPr>
                <w:rFonts w:ascii="Leelawadee" w:hAnsi="Leelawadee" w:cs="Leelawadee"/>
                <w:sz w:val="24"/>
                <w:szCs w:val="24"/>
              </w:rPr>
              <w:t>eeting</w:t>
            </w: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sz w:val="24"/>
                <w:szCs w:val="24"/>
              </w:rPr>
              <w:t>report</w:t>
            </w:r>
            <w:r w:rsidR="00DC622C">
              <w:rPr>
                <w:rFonts w:ascii="Leelawadee" w:hAnsi="Leelawadee" w:cs="Leelawadee"/>
                <w:sz w:val="24"/>
                <w:szCs w:val="24"/>
              </w:rPr>
              <w:t>.</w:t>
            </w:r>
            <w:r w:rsidR="008434C7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</w:tc>
      </w:tr>
      <w:tr w:rsidR="007C1B71" w:rsidTr="00597B62">
        <w:tc>
          <w:tcPr>
            <w:tcW w:w="1384" w:type="dxa"/>
          </w:tcPr>
          <w:p w:rsidR="007C1B71" w:rsidRPr="002F36B2" w:rsidRDefault="007C1B71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DC622C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9.</w:t>
            </w:r>
          </w:p>
        </w:tc>
        <w:tc>
          <w:tcPr>
            <w:tcW w:w="7858" w:type="dxa"/>
          </w:tcPr>
          <w:p w:rsidR="007C1B71" w:rsidRPr="002F36B2" w:rsidRDefault="007C1B71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C05920" w:rsidRPr="007F702F" w:rsidRDefault="008F71CE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8F71CE">
              <w:rPr>
                <w:rFonts w:ascii="Leelawadee" w:hAnsi="Leelawadee" w:cs="Leelawadee"/>
                <w:b/>
                <w:sz w:val="24"/>
                <w:szCs w:val="24"/>
              </w:rPr>
              <w:t>The Hovel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site meeting report</w:t>
            </w:r>
            <w:r w:rsidR="00DC622C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437681" w:rsidTr="00597B62">
        <w:tc>
          <w:tcPr>
            <w:tcW w:w="1384" w:type="dxa"/>
          </w:tcPr>
          <w:p w:rsidR="00034984" w:rsidRPr="002F36B2" w:rsidRDefault="008C4273" w:rsidP="00F52053">
            <w:pPr>
              <w:rPr>
                <w:rFonts w:ascii="Leelawadee" w:hAnsi="Leelawadee" w:cs="Leelawadee"/>
                <w:sz w:val="36"/>
                <w:szCs w:val="36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437681" w:rsidRDefault="0043768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10.</w:t>
            </w:r>
          </w:p>
        </w:tc>
        <w:tc>
          <w:tcPr>
            <w:tcW w:w="7858" w:type="dxa"/>
          </w:tcPr>
          <w:p w:rsidR="00034984" w:rsidRPr="002F36B2" w:rsidRDefault="00034984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437681" w:rsidRDefault="00034984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Community </w:t>
            </w:r>
            <w:r w:rsidR="008F71CE">
              <w:rPr>
                <w:rFonts w:ascii="Leelawadee" w:hAnsi="Leelawadee" w:cs="Leelawadee"/>
                <w:b/>
                <w:sz w:val="24"/>
                <w:szCs w:val="24"/>
              </w:rPr>
              <w:t>Emergency Plan</w:t>
            </w:r>
            <w:r w:rsidR="00D35C8E">
              <w:rPr>
                <w:rFonts w:ascii="Leelawadee" w:hAnsi="Leelawadee" w:cs="Leelawadee"/>
                <w:sz w:val="24"/>
                <w:szCs w:val="24"/>
              </w:rPr>
              <w:t xml:space="preserve"> – to review</w:t>
            </w:r>
          </w:p>
        </w:tc>
      </w:tr>
      <w:tr w:rsidR="007C1B71" w:rsidTr="00597B62">
        <w:tc>
          <w:tcPr>
            <w:tcW w:w="1384" w:type="dxa"/>
          </w:tcPr>
          <w:p w:rsidR="00461FA2" w:rsidRPr="002F36B2" w:rsidRDefault="00461FA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43768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11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 xml:space="preserve">.   </w:t>
            </w:r>
          </w:p>
        </w:tc>
        <w:tc>
          <w:tcPr>
            <w:tcW w:w="7858" w:type="dxa"/>
          </w:tcPr>
          <w:p w:rsidR="00461FA2" w:rsidRPr="002F36B2" w:rsidRDefault="00461FA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D3A30" w:rsidRDefault="007C1B71" w:rsidP="006A33B2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Reports from Councillors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(other than Planning</w:t>
            </w:r>
            <w:r w:rsidR="006A33B2">
              <w:rPr>
                <w:rFonts w:ascii="Leelawadee" w:hAnsi="Leelawadee" w:cs="Leelawadee"/>
                <w:sz w:val="24"/>
                <w:szCs w:val="24"/>
              </w:rPr>
              <w:t xml:space="preserve"> and Highway issues)</w:t>
            </w:r>
            <w:r w:rsidR="007F702F">
              <w:rPr>
                <w:rFonts w:ascii="Leelawadee" w:hAnsi="Leelawadee" w:cs="Leelawadee"/>
                <w:sz w:val="24"/>
                <w:szCs w:val="24"/>
              </w:rPr>
              <w:t>, including:</w:t>
            </w:r>
          </w:p>
          <w:p w:rsidR="007F702F" w:rsidRDefault="00A067C5" w:rsidP="007F702F">
            <w:pPr>
              <w:pStyle w:val="ListParagraph"/>
              <w:numPr>
                <w:ilvl w:val="0"/>
                <w:numId w:val="10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The Youth Club</w:t>
            </w:r>
          </w:p>
          <w:p w:rsidR="002F36B2" w:rsidRPr="007F702F" w:rsidRDefault="002F36B2" w:rsidP="007F702F">
            <w:pPr>
              <w:pStyle w:val="ListParagraph"/>
              <w:numPr>
                <w:ilvl w:val="0"/>
                <w:numId w:val="10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Birdingbury Show Ground – VW Event</w:t>
            </w:r>
          </w:p>
        </w:tc>
      </w:tr>
      <w:tr w:rsidR="00D35C8E" w:rsidTr="00597B62">
        <w:tc>
          <w:tcPr>
            <w:tcW w:w="1384" w:type="dxa"/>
          </w:tcPr>
          <w:p w:rsidR="00597B62" w:rsidRDefault="00597B62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D35C8E" w:rsidRDefault="00D35C8E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12.</w:t>
            </w:r>
          </w:p>
        </w:tc>
        <w:tc>
          <w:tcPr>
            <w:tcW w:w="7858" w:type="dxa"/>
          </w:tcPr>
          <w:p w:rsidR="00597B62" w:rsidRDefault="00597B62" w:rsidP="00034984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D35C8E" w:rsidRDefault="00034984" w:rsidP="00034984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Review of l</w:t>
            </w:r>
            <w:r w:rsidR="00D35C8E">
              <w:rPr>
                <w:rFonts w:ascii="Leelawadee" w:hAnsi="Leelawadee" w:cs="Leelawadee"/>
                <w:b/>
                <w:sz w:val="24"/>
                <w:szCs w:val="24"/>
              </w:rPr>
              <w:t>eases</w:t>
            </w:r>
          </w:p>
          <w:p w:rsidR="00034984" w:rsidRDefault="00034984" w:rsidP="00034984">
            <w:pPr>
              <w:pStyle w:val="ListParagraph"/>
              <w:numPr>
                <w:ilvl w:val="0"/>
                <w:numId w:val="10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The Hovel</w:t>
            </w:r>
          </w:p>
          <w:p w:rsidR="00034984" w:rsidRDefault="00034984" w:rsidP="00034984">
            <w:pPr>
              <w:pStyle w:val="ListParagraph"/>
              <w:numPr>
                <w:ilvl w:val="0"/>
                <w:numId w:val="10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The Allotments – BPC/PC and BPC/Allotment Association</w:t>
            </w:r>
          </w:p>
          <w:p w:rsidR="00034984" w:rsidRDefault="00034984" w:rsidP="00034984">
            <w:pPr>
              <w:pStyle w:val="ListParagraph"/>
              <w:numPr>
                <w:ilvl w:val="0"/>
                <w:numId w:val="10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The Birbury</w:t>
            </w:r>
          </w:p>
          <w:p w:rsidR="00034984" w:rsidRPr="00034984" w:rsidRDefault="00034984" w:rsidP="00034984">
            <w:pPr>
              <w:pStyle w:val="ListParagraph"/>
              <w:numPr>
                <w:ilvl w:val="0"/>
                <w:numId w:val="10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The Recreation Field</w:t>
            </w:r>
          </w:p>
        </w:tc>
      </w:tr>
      <w:tr w:rsidR="007C1B71" w:rsidTr="00597B62">
        <w:tc>
          <w:tcPr>
            <w:tcW w:w="1384" w:type="dxa"/>
          </w:tcPr>
          <w:p w:rsidR="008D3A30" w:rsidRPr="002F36B2" w:rsidRDefault="008D3A3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034984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13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8D3A30" w:rsidRPr="002F36B2" w:rsidRDefault="008D3A30" w:rsidP="00EF25F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DC622C" w:rsidRPr="00684A63" w:rsidRDefault="007C1B71" w:rsidP="00684A6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Correspondence requiring action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  <w:r w:rsidR="00DC622C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C1B71" w:rsidTr="00597B62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034984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14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7C1B71" w:rsidRPr="002F36B2" w:rsidRDefault="007C1B71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Financial Issues</w:t>
            </w:r>
          </w:p>
          <w:p w:rsidR="005A0361" w:rsidRPr="005A0361" w:rsidRDefault="007C1B71" w:rsidP="005A0361">
            <w:pPr>
              <w:pStyle w:val="ListParagraph"/>
              <w:numPr>
                <w:ilvl w:val="1"/>
                <w:numId w:val="5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  </w:t>
            </w:r>
            <w:r w:rsidRPr="00065BE0">
              <w:rPr>
                <w:rFonts w:ascii="Leelawadee" w:hAnsi="Leelawadee" w:cs="Leelawadee"/>
                <w:sz w:val="24"/>
                <w:szCs w:val="24"/>
              </w:rPr>
              <w:t>Approval of cheques</w:t>
            </w:r>
          </w:p>
          <w:p w:rsidR="00C526C8" w:rsidRDefault="005A0361" w:rsidP="008434C7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Insurance </w:t>
            </w:r>
            <w:r w:rsidR="00461FA2">
              <w:rPr>
                <w:rFonts w:ascii="Leelawadee" w:hAnsi="Leelawadee" w:cs="Leelawadee"/>
                <w:sz w:val="24"/>
                <w:szCs w:val="24"/>
              </w:rPr>
              <w:t xml:space="preserve">– </w:t>
            </w:r>
            <w:r>
              <w:rPr>
                <w:rFonts w:ascii="Leelawadee" w:hAnsi="Leelawadee" w:cs="Leelawadee"/>
                <w:sz w:val="24"/>
                <w:szCs w:val="24"/>
              </w:rPr>
              <w:t>payment</w:t>
            </w:r>
            <w:r w:rsidR="00461FA2">
              <w:rPr>
                <w:rFonts w:ascii="Leelawadee" w:hAnsi="Leelawadee" w:cs="Leelawadee"/>
                <w:sz w:val="24"/>
                <w:szCs w:val="24"/>
              </w:rPr>
              <w:t xml:space="preserve"> to Zurich</w:t>
            </w:r>
          </w:p>
          <w:p w:rsidR="005A0361" w:rsidRPr="008434C7" w:rsidRDefault="005A0361" w:rsidP="008434C7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Timber frame</w:t>
            </w:r>
            <w:r w:rsidR="00461FA2">
              <w:rPr>
                <w:rFonts w:ascii="Leelawadee" w:hAnsi="Leelawadee" w:cs="Leelawadee"/>
                <w:sz w:val="24"/>
                <w:szCs w:val="24"/>
              </w:rPr>
              <w:t xml:space="preserve"> –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payment</w:t>
            </w:r>
            <w:r w:rsidR="00461FA2">
              <w:rPr>
                <w:rFonts w:ascii="Leelawadee" w:hAnsi="Leelawadee" w:cs="Leelawadee"/>
                <w:sz w:val="24"/>
                <w:szCs w:val="24"/>
              </w:rPr>
              <w:t xml:space="preserve"> to Timber Frames Direct</w:t>
            </w:r>
          </w:p>
          <w:p w:rsidR="00C526C8" w:rsidRDefault="00C526C8" w:rsidP="002B1CDF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MFM Grass Cuttin</w:t>
            </w:r>
            <w:r w:rsidR="00415385">
              <w:rPr>
                <w:rFonts w:ascii="Leelawadee" w:hAnsi="Leelawadee" w:cs="Leelawadee"/>
                <w:sz w:val="24"/>
                <w:szCs w:val="24"/>
              </w:rPr>
              <w:t>g</w:t>
            </w:r>
            <w:r w:rsidR="00A067C5">
              <w:rPr>
                <w:rFonts w:ascii="Leelawadee" w:hAnsi="Leelawadee" w:cs="Leelawadee"/>
                <w:sz w:val="24"/>
                <w:szCs w:val="24"/>
              </w:rPr>
              <w:t xml:space="preserve"> – July and August</w:t>
            </w:r>
          </w:p>
          <w:p w:rsidR="005A0361" w:rsidRDefault="00A067C5" w:rsidP="002B1CDF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The Birbury Insurance – to re-imburse Birdingbury Community Room Management Committee</w:t>
            </w:r>
          </w:p>
          <w:p w:rsidR="008F71CE" w:rsidRPr="002B1CDF" w:rsidRDefault="00A067C5" w:rsidP="002B1CDF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Clerk fees and expenses – July and August</w:t>
            </w:r>
          </w:p>
          <w:p w:rsidR="00C526C8" w:rsidRPr="008434C7" w:rsidRDefault="008434C7" w:rsidP="008434C7">
            <w:pPr>
              <w:pStyle w:val="ListParagraph"/>
              <w:numPr>
                <w:ilvl w:val="1"/>
                <w:numId w:val="5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lastRenderedPageBreak/>
              <w:t xml:space="preserve">    F</w:t>
            </w:r>
            <w:r w:rsidR="007C1B71" w:rsidRPr="00065BE0">
              <w:rPr>
                <w:rFonts w:ascii="Leelawadee" w:hAnsi="Leelawadee" w:cs="Leelawadee"/>
                <w:sz w:val="24"/>
                <w:szCs w:val="24"/>
              </w:rPr>
              <w:t>inancial statement – to be circulated</w:t>
            </w:r>
          </w:p>
        </w:tc>
      </w:tr>
      <w:tr w:rsidR="007C1B71" w:rsidTr="00597B62">
        <w:tc>
          <w:tcPr>
            <w:tcW w:w="1384" w:type="dxa"/>
          </w:tcPr>
          <w:p w:rsidR="00034984" w:rsidRPr="002F36B2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034984" w:rsidRDefault="00034984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15.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EF25F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Planning Issues</w:t>
            </w:r>
          </w:p>
          <w:p w:rsidR="00684A63" w:rsidRPr="000B6E39" w:rsidRDefault="00684A63" w:rsidP="00684A63">
            <w:pPr>
              <w:pStyle w:val="ListParagraph"/>
              <w:numPr>
                <w:ilvl w:val="0"/>
                <w:numId w:val="11"/>
              </w:num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The Boat Inn</w:t>
            </w:r>
            <w:r w:rsidR="000B6E39">
              <w:rPr>
                <w:rFonts w:ascii="Leelawadee" w:hAnsi="Leelawadee" w:cs="Leelawadee"/>
                <w:sz w:val="24"/>
                <w:szCs w:val="24"/>
              </w:rPr>
              <w:t>, Birdingbury – R12/1478</w:t>
            </w:r>
          </w:p>
          <w:p w:rsidR="000B6E39" w:rsidRPr="00684A63" w:rsidRDefault="000B6E39" w:rsidP="00684A63">
            <w:pPr>
              <w:pStyle w:val="ListParagraph"/>
              <w:numPr>
                <w:ilvl w:val="0"/>
                <w:numId w:val="11"/>
              </w:num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The Barn, Back Lane, Birdingbury – R12/1682 </w:t>
            </w:r>
          </w:p>
        </w:tc>
      </w:tr>
      <w:tr w:rsidR="007C1B71" w:rsidTr="00597B62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034984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16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E2A34" w:rsidRPr="008F71CE" w:rsidRDefault="007C1B71" w:rsidP="008F71CE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Highways</w:t>
            </w:r>
          </w:p>
          <w:p w:rsidR="00EF25F2" w:rsidRDefault="005A0361" w:rsidP="00F52053">
            <w:pPr>
              <w:pStyle w:val="ListParagraph"/>
              <w:numPr>
                <w:ilvl w:val="0"/>
                <w:numId w:val="9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Long Itchington Road verge </w:t>
            </w:r>
            <w:r w:rsidR="003A1602">
              <w:rPr>
                <w:rFonts w:ascii="Leelawadee" w:hAnsi="Leelawadee" w:cs="Leelawadee"/>
                <w:sz w:val="24"/>
                <w:szCs w:val="24"/>
              </w:rPr>
              <w:t>–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update</w:t>
            </w:r>
          </w:p>
          <w:p w:rsidR="003A1602" w:rsidRDefault="003A1602" w:rsidP="00F52053">
            <w:pPr>
              <w:pStyle w:val="ListParagraph"/>
              <w:numPr>
                <w:ilvl w:val="0"/>
                <w:numId w:val="9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Road closure – A426 Southam Road to Dunchurch</w:t>
            </w:r>
          </w:p>
          <w:p w:rsidR="003A1602" w:rsidRPr="00034984" w:rsidRDefault="003A1602" w:rsidP="00F52053">
            <w:pPr>
              <w:pStyle w:val="ListParagraph"/>
              <w:numPr>
                <w:ilvl w:val="0"/>
                <w:numId w:val="9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Road closure – Draycote Road, Draycote</w:t>
            </w:r>
          </w:p>
        </w:tc>
      </w:tr>
      <w:tr w:rsidR="007C1B71" w:rsidTr="00597B62">
        <w:tc>
          <w:tcPr>
            <w:tcW w:w="1384" w:type="dxa"/>
          </w:tcPr>
          <w:p w:rsidR="00034984" w:rsidRPr="002F36B2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034984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17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034984" w:rsidRPr="002F36B2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Newcomers to the village</w:t>
            </w:r>
          </w:p>
        </w:tc>
      </w:tr>
      <w:tr w:rsidR="007C1B71" w:rsidTr="00597B62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034984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18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Business considered urgent by the Chair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</w:p>
        </w:tc>
      </w:tr>
      <w:tr w:rsidR="007F702F" w:rsidTr="00597B62">
        <w:tc>
          <w:tcPr>
            <w:tcW w:w="1384" w:type="dxa"/>
          </w:tcPr>
          <w:p w:rsidR="00DC622C" w:rsidRPr="002F36B2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F702F" w:rsidRDefault="00034984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19</w:t>
            </w:r>
            <w:r w:rsidR="007F702F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DC622C" w:rsidRPr="002F36B2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F702F" w:rsidRDefault="007F702F" w:rsidP="00A067C5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F702F">
              <w:rPr>
                <w:rFonts w:ascii="Leelawadee" w:hAnsi="Leelawadee" w:cs="Leelawadee"/>
                <w:b/>
                <w:sz w:val="24"/>
                <w:szCs w:val="24"/>
              </w:rPr>
              <w:t>Date of next meeting</w:t>
            </w:r>
            <w:r w:rsidR="00A067C5">
              <w:rPr>
                <w:rFonts w:ascii="Leelawadee" w:hAnsi="Leelawadee" w:cs="Leelawadee"/>
                <w:sz w:val="24"/>
                <w:szCs w:val="24"/>
              </w:rPr>
              <w:t xml:space="preserve"> – Tuesday 16</w:t>
            </w:r>
            <w:r w:rsidRPr="007F702F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A067C5">
              <w:rPr>
                <w:rFonts w:ascii="Leelawadee" w:hAnsi="Leelawadee" w:cs="Leelawadee"/>
                <w:sz w:val="24"/>
                <w:szCs w:val="24"/>
              </w:rPr>
              <w:t>October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2012.</w:t>
            </w:r>
          </w:p>
        </w:tc>
      </w:tr>
    </w:tbl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2F36B2" w:rsidRDefault="002F36B2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2F36B2" w:rsidRDefault="002F36B2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Signed</w:t>
      </w: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C05920" w:rsidRDefault="00C05920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Joanna Bloomfield</w:t>
      </w:r>
    </w:p>
    <w:p w:rsidR="00E046C8" w:rsidRPr="007C1B71" w:rsidRDefault="007C1B71" w:rsidP="00034984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Clerk to Birdingbury Parish Council</w:t>
      </w:r>
      <w:r w:rsidR="00C05920">
        <w:rPr>
          <w:rFonts w:ascii="Leelawadee" w:hAnsi="Leelawadee" w:cs="Leelawadee"/>
          <w:sz w:val="24"/>
          <w:szCs w:val="24"/>
        </w:rPr>
        <w:t xml:space="preserve">                                               </w:t>
      </w:r>
      <w:r w:rsidR="00034984">
        <w:rPr>
          <w:rFonts w:ascii="Leelawadee" w:hAnsi="Leelawadee" w:cs="Leelawadee"/>
          <w:sz w:val="24"/>
          <w:szCs w:val="24"/>
        </w:rPr>
        <w:t>12</w:t>
      </w:r>
      <w:r w:rsidR="00034984" w:rsidRPr="00034984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034984">
        <w:rPr>
          <w:rFonts w:ascii="Leelawadee" w:hAnsi="Leelawadee" w:cs="Leelawadee"/>
          <w:sz w:val="24"/>
          <w:szCs w:val="24"/>
        </w:rPr>
        <w:t xml:space="preserve"> September</w:t>
      </w:r>
      <w:r w:rsidR="00C05920">
        <w:rPr>
          <w:rFonts w:ascii="Leelawadee" w:hAnsi="Leelawadee" w:cs="Leelawadee"/>
          <w:sz w:val="24"/>
          <w:szCs w:val="24"/>
        </w:rPr>
        <w:t xml:space="preserve"> 2012</w:t>
      </w:r>
    </w:p>
    <w:sectPr w:rsidR="00E046C8" w:rsidRPr="007C1B71" w:rsidSect="00E046C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35B" w:rsidRDefault="003E635B" w:rsidP="002B1CDF">
      <w:pPr>
        <w:spacing w:after="0" w:line="240" w:lineRule="auto"/>
      </w:pPr>
      <w:r>
        <w:separator/>
      </w:r>
    </w:p>
  </w:endnote>
  <w:endnote w:type="continuationSeparator" w:id="0">
    <w:p w:rsidR="003E635B" w:rsidRDefault="003E635B" w:rsidP="002B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altName w:val="Arial Unicode MS"/>
    <w:charset w:val="00"/>
    <w:family w:val="swiss"/>
    <w:pitch w:val="variable"/>
    <w:sig w:usb0="00000000" w:usb1="4000204B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274"/>
      <w:docPartObj>
        <w:docPartGallery w:val="Page Numbers (Bottom of Page)"/>
        <w:docPartUnique/>
      </w:docPartObj>
    </w:sdtPr>
    <w:sdtEndPr/>
    <w:sdtContent>
      <w:p w:rsidR="00EC67B4" w:rsidRDefault="00906C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286">
          <w:rPr>
            <w:noProof/>
          </w:rPr>
          <w:t>1</w:t>
        </w:r>
        <w:r>
          <w:fldChar w:fldCharType="end"/>
        </w:r>
      </w:p>
    </w:sdtContent>
  </w:sdt>
  <w:p w:rsidR="00EC67B4" w:rsidRDefault="00684A63">
    <w:pPr>
      <w:pStyle w:val="Footer"/>
    </w:pPr>
    <w:r>
      <w:t>120918</w:t>
    </w:r>
    <w:r w:rsidR="00AA48EB">
      <w:t xml:space="preserve"> Agenda draft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35B" w:rsidRDefault="003E635B" w:rsidP="002B1CDF">
      <w:pPr>
        <w:spacing w:after="0" w:line="240" w:lineRule="auto"/>
      </w:pPr>
      <w:r>
        <w:separator/>
      </w:r>
    </w:p>
  </w:footnote>
  <w:footnote w:type="continuationSeparator" w:id="0">
    <w:p w:rsidR="003E635B" w:rsidRDefault="003E635B" w:rsidP="002B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DF" w:rsidRPr="002B1CDF" w:rsidRDefault="002B1CDF" w:rsidP="002B1CDF">
    <w:pPr>
      <w:pStyle w:val="Header"/>
      <w:ind w:left="720"/>
      <w:jc w:val="center"/>
      <w:rPr>
        <w:rFonts w:ascii="Leelawadee" w:hAnsi="Leelawadee" w:cs="Leelawadee"/>
        <w:b/>
        <w:sz w:val="36"/>
        <w:szCs w:val="36"/>
      </w:rPr>
    </w:pPr>
    <w:r>
      <w:rPr>
        <w:rFonts w:ascii="Leelawadee" w:hAnsi="Leelawadee" w:cs="Leelawadee"/>
        <w:b/>
        <w:sz w:val="36"/>
        <w:szCs w:val="36"/>
      </w:rPr>
      <w:t>BIRDINGBURY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EFE"/>
    <w:multiLevelType w:val="hybridMultilevel"/>
    <w:tmpl w:val="8D5A2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C2D52"/>
    <w:multiLevelType w:val="hybridMultilevel"/>
    <w:tmpl w:val="5E6A74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BE1CF5"/>
    <w:multiLevelType w:val="hybridMultilevel"/>
    <w:tmpl w:val="215C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27F28"/>
    <w:multiLevelType w:val="multilevel"/>
    <w:tmpl w:val="7BBEBE0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F87116A"/>
    <w:multiLevelType w:val="hybridMultilevel"/>
    <w:tmpl w:val="67C0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D30F5"/>
    <w:multiLevelType w:val="hybridMultilevel"/>
    <w:tmpl w:val="4B603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35D48"/>
    <w:multiLevelType w:val="hybridMultilevel"/>
    <w:tmpl w:val="C320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52627"/>
    <w:multiLevelType w:val="hybridMultilevel"/>
    <w:tmpl w:val="A42E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84FA7"/>
    <w:multiLevelType w:val="hybridMultilevel"/>
    <w:tmpl w:val="F986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60321"/>
    <w:multiLevelType w:val="hybridMultilevel"/>
    <w:tmpl w:val="89CCF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DA1DC0"/>
    <w:multiLevelType w:val="hybridMultilevel"/>
    <w:tmpl w:val="1248C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71"/>
    <w:rsid w:val="00034984"/>
    <w:rsid w:val="000A21F0"/>
    <w:rsid w:val="000B6E39"/>
    <w:rsid w:val="00145842"/>
    <w:rsid w:val="001856E6"/>
    <w:rsid w:val="00217671"/>
    <w:rsid w:val="002B1CDF"/>
    <w:rsid w:val="002F36B2"/>
    <w:rsid w:val="00327467"/>
    <w:rsid w:val="003A1602"/>
    <w:rsid w:val="003C3BF2"/>
    <w:rsid w:val="003E635B"/>
    <w:rsid w:val="003E7C5D"/>
    <w:rsid w:val="00415385"/>
    <w:rsid w:val="00437681"/>
    <w:rsid w:val="00461FA2"/>
    <w:rsid w:val="004737B5"/>
    <w:rsid w:val="00597B62"/>
    <w:rsid w:val="005A0361"/>
    <w:rsid w:val="005C7EC8"/>
    <w:rsid w:val="005E1732"/>
    <w:rsid w:val="0061341E"/>
    <w:rsid w:val="00684A63"/>
    <w:rsid w:val="00697E5C"/>
    <w:rsid w:val="006A33B2"/>
    <w:rsid w:val="006B5170"/>
    <w:rsid w:val="0073422D"/>
    <w:rsid w:val="00737286"/>
    <w:rsid w:val="00740BE5"/>
    <w:rsid w:val="007C1B71"/>
    <w:rsid w:val="007E2A34"/>
    <w:rsid w:val="007F702F"/>
    <w:rsid w:val="008434C7"/>
    <w:rsid w:val="00856761"/>
    <w:rsid w:val="008C4273"/>
    <w:rsid w:val="008D3A30"/>
    <w:rsid w:val="008F71CE"/>
    <w:rsid w:val="00906CCD"/>
    <w:rsid w:val="00907173"/>
    <w:rsid w:val="00A01E83"/>
    <w:rsid w:val="00A067C5"/>
    <w:rsid w:val="00AA48EB"/>
    <w:rsid w:val="00B955D5"/>
    <w:rsid w:val="00BB49EF"/>
    <w:rsid w:val="00C05920"/>
    <w:rsid w:val="00C526C8"/>
    <w:rsid w:val="00D35C8E"/>
    <w:rsid w:val="00DA0C6D"/>
    <w:rsid w:val="00DC622C"/>
    <w:rsid w:val="00E046C8"/>
    <w:rsid w:val="00EC6335"/>
    <w:rsid w:val="00EF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lasat</cp:lastModifiedBy>
  <cp:revision>2</cp:revision>
  <dcterms:created xsi:type="dcterms:W3CDTF">2012-09-17T12:28:00Z</dcterms:created>
  <dcterms:modified xsi:type="dcterms:W3CDTF">2012-09-17T12:28:00Z</dcterms:modified>
</cp:coreProperties>
</file>