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CD6F97">
        <w:rPr>
          <w:rFonts w:ascii="Leelawadee" w:hAnsi="Leelawadee" w:cs="Leelawadee"/>
          <w:sz w:val="24"/>
          <w:szCs w:val="24"/>
        </w:rPr>
        <w:t>treet, Birdingbury on Tuesday 19</w:t>
      </w:r>
      <w:r w:rsidR="004F4639" w:rsidRPr="004F4639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D12560">
        <w:rPr>
          <w:rFonts w:ascii="Leelawadee" w:hAnsi="Leelawadee" w:cs="Leelawadee"/>
          <w:sz w:val="24"/>
          <w:szCs w:val="24"/>
        </w:rPr>
        <w:t xml:space="preserve"> March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145842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BC5A42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BC5A42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BC5A42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Cllr Hazelton.</w:t>
            </w:r>
          </w:p>
        </w:tc>
      </w:tr>
      <w:tr w:rsidR="008C4273" w:rsidTr="00244D1A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>f the meeting held on Tuesday 19</w:t>
            </w:r>
            <w:r w:rsidR="00D12560" w:rsidRPr="00D12560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February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244D1A">
        <w:tc>
          <w:tcPr>
            <w:tcW w:w="1384" w:type="dxa"/>
          </w:tcPr>
          <w:p w:rsidR="006B77AB" w:rsidRPr="002F36B2" w:rsidRDefault="006B77AB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7858" w:type="dxa"/>
          </w:tcPr>
          <w:p w:rsidR="006B77AB" w:rsidRPr="002F36B2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</w:tc>
      </w:tr>
      <w:tr w:rsidR="007C1B71" w:rsidTr="00244D1A">
        <w:tc>
          <w:tcPr>
            <w:tcW w:w="1384" w:type="dxa"/>
          </w:tcPr>
          <w:p w:rsidR="00C05920" w:rsidRPr="006B77AB" w:rsidRDefault="006B77A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  <w:p w:rsidR="006B77AB" w:rsidRPr="006B77AB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C866FA" w:rsidRDefault="006B77A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  <w:p w:rsidR="00F36D9C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367840" w:rsidRDefault="00D12560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Parish Plan</w:t>
            </w:r>
            <w:r w:rsidR="00C866FA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– </w:t>
            </w:r>
            <w:r w:rsidR="00F36D9C">
              <w:rPr>
                <w:rFonts w:ascii="Leelawadee" w:hAnsi="Leelawadee" w:cs="Leelawadee"/>
                <w:sz w:val="24"/>
                <w:szCs w:val="24"/>
              </w:rPr>
              <w:t xml:space="preserve">Richard Mugglestone, Midlands Rural Housing, to attend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>to discuss the new legal framework for planning and the commission of a new Housing Needs Survey</w:t>
            </w:r>
            <w:r w:rsidR="00FB59F4" w:rsidRPr="00FB59F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6B77AB" w:rsidRPr="006B77AB" w:rsidRDefault="006B77AB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F36D9C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Village Archive</w:t>
            </w:r>
            <w:r w:rsidR="00C866FA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– </w:t>
            </w:r>
            <w:r>
              <w:rPr>
                <w:rFonts w:ascii="Leelawadee" w:hAnsi="Leelawadee" w:cs="Leelawadee"/>
                <w:sz w:val="24"/>
                <w:szCs w:val="24"/>
              </w:rPr>
              <w:t>update</w:t>
            </w:r>
          </w:p>
        </w:tc>
      </w:tr>
      <w:tr w:rsidR="002E0033" w:rsidTr="00BC5A42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Default="00CC69DC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Issues r</w:t>
            </w:r>
            <w:r w:rsidR="00F36D9C">
              <w:rPr>
                <w:rFonts w:ascii="Leelawadee" w:hAnsi="Leelawadee" w:cs="Leelawadee"/>
                <w:b/>
                <w:sz w:val="24"/>
                <w:szCs w:val="24"/>
              </w:rPr>
              <w:t xml:space="preserve">aised by villagers – </w:t>
            </w:r>
          </w:p>
          <w:p w:rsidR="002E0033" w:rsidRDefault="002E0033" w:rsidP="00F36D9C">
            <w:pPr>
              <w:pStyle w:val="ListParagraph"/>
              <w:numPr>
                <w:ilvl w:val="0"/>
                <w:numId w:val="1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F36D9C">
              <w:rPr>
                <w:rFonts w:ascii="Leelawadee" w:hAnsi="Leelawadee" w:cs="Leelawadee"/>
                <w:b/>
                <w:sz w:val="24"/>
                <w:szCs w:val="24"/>
              </w:rPr>
              <w:t>Dog Fouling</w:t>
            </w:r>
            <w:r w:rsidR="00F36D9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36D9C" w:rsidRDefault="00F36D9C" w:rsidP="00F36D9C">
            <w:pPr>
              <w:pStyle w:val="ListParagraph"/>
              <w:numPr>
                <w:ilvl w:val="0"/>
                <w:numId w:val="1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F36D9C">
              <w:rPr>
                <w:rFonts w:ascii="Leelawadee" w:hAnsi="Leelawadee" w:cs="Leelawadee"/>
                <w:b/>
                <w:sz w:val="24"/>
                <w:szCs w:val="24"/>
              </w:rPr>
              <w:t>Village Green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- to discuss the proposal of applying for Village Green status for the playing field</w:t>
            </w:r>
            <w:r w:rsidRPr="00FB59F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36D9C" w:rsidRPr="00F36D9C" w:rsidRDefault="00F36D9C" w:rsidP="00F36D9C">
            <w:pPr>
              <w:pStyle w:val="ListParagraph"/>
              <w:numPr>
                <w:ilvl w:val="0"/>
                <w:numId w:val="13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Village Shop</w:t>
            </w:r>
          </w:p>
        </w:tc>
      </w:tr>
      <w:tr w:rsidR="002E0033" w:rsidTr="00BC5A42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CC69D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E0033" w:rsidRPr="00C866FA" w:rsidRDefault="002E0033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Bus Shelter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 – update.</w:t>
            </w:r>
          </w:p>
        </w:tc>
      </w:tr>
      <w:tr w:rsidR="007C1B71" w:rsidTr="00BC5A42">
        <w:tc>
          <w:tcPr>
            <w:tcW w:w="1384" w:type="dxa"/>
          </w:tcPr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866FA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866FA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C866FA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D64955" w:rsidRDefault="00D64955" w:rsidP="00F131D2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C866FA" w:rsidRPr="00FB59F4" w:rsidRDefault="00C866FA" w:rsidP="00F131D2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C866FA" w:rsidRDefault="00C866FA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C866FA" w:rsidRDefault="00C866FA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BC5A42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DC622C" w:rsidRDefault="007C1B71" w:rsidP="00684A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C56D80" w:rsidRPr="00C56D80" w:rsidRDefault="00C56D80" w:rsidP="00C56D80">
            <w:pPr>
              <w:pStyle w:val="ListParagraph"/>
              <w:numPr>
                <w:ilvl w:val="0"/>
                <w:numId w:val="1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Green Infrastructure Strategy including Biodiversity Offsetting</w:t>
            </w:r>
          </w:p>
        </w:tc>
      </w:tr>
      <w:tr w:rsidR="007C1B71" w:rsidTr="00BC5A42">
        <w:tc>
          <w:tcPr>
            <w:tcW w:w="1384" w:type="dxa"/>
          </w:tcPr>
          <w:p w:rsidR="00244D1A" w:rsidRPr="002F36B2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Pr="002F36B2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8B795D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B466F4" w:rsidRDefault="00A067C5" w:rsidP="00D125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>s an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>d expenses – February</w:t>
            </w:r>
          </w:p>
          <w:p w:rsidR="00F55D4B" w:rsidRPr="00D12560" w:rsidRDefault="00F55D4B" w:rsidP="00D125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archive keys</w:t>
            </w:r>
          </w:p>
          <w:p w:rsidR="00A673B0" w:rsidRDefault="003B2C35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  <w:p w:rsidR="00C866FA" w:rsidRDefault="00C866FA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14.3    Parish Amenity Verge Cutting 2013</w:t>
            </w:r>
          </w:p>
          <w:p w:rsidR="00D90D8F" w:rsidRPr="00FA7C70" w:rsidRDefault="00D90D8F" w:rsidP="00FA7C70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Tr="00BC5A4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B6E39" w:rsidRPr="004F4639" w:rsidRDefault="007C1B71" w:rsidP="004F4639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A7C70" w:rsidRPr="00C866FA" w:rsidRDefault="00FF104C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R13/0177 – Linden, Main Street, Birdingbury</w:t>
            </w:r>
          </w:p>
          <w:p w:rsidR="00C866FA" w:rsidRPr="00684A63" w:rsidRDefault="00C866FA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R12/1969 – Thurlby, Main Street, Birdingbury - appeal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BC5A4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BC5A42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45C5D">
              <w:rPr>
                <w:rFonts w:ascii="Leelawadee" w:hAnsi="Leelawadee" w:cs="Leelawadee"/>
                <w:sz w:val="24"/>
                <w:szCs w:val="24"/>
              </w:rPr>
              <w:t>16</w:t>
            </w:r>
            <w:r w:rsidR="00C45C5D" w:rsidRPr="00C45C5D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C45C5D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>April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 xml:space="preserve"> 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F104C" w:rsidRDefault="00FF104C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F104C">
              <w:rPr>
                <w:rFonts w:ascii="Leelawadee" w:hAnsi="Leelawadee" w:cs="Leelawadee"/>
                <w:b/>
                <w:sz w:val="24"/>
                <w:szCs w:val="24"/>
              </w:rPr>
              <w:t>Date of Village Meeting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Tuesday 23</w:t>
            </w:r>
            <w:r w:rsidRPr="00FF104C">
              <w:rPr>
                <w:rFonts w:ascii="Leelawadee" w:hAnsi="Leelawadee" w:cs="Leelawadee"/>
                <w:sz w:val="24"/>
                <w:szCs w:val="24"/>
                <w:vertAlign w:val="superscript"/>
              </w:rPr>
              <w:t>rd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April 2013 at 7.30pm.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D20A1F">
        <w:rPr>
          <w:rFonts w:ascii="Leelawadee" w:hAnsi="Leelawadee" w:cs="Leelawadee"/>
          <w:sz w:val="24"/>
          <w:szCs w:val="24"/>
        </w:rPr>
        <w:t>1</w:t>
      </w:r>
      <w:r w:rsidR="00F55D4B">
        <w:rPr>
          <w:rFonts w:ascii="Leelawadee" w:hAnsi="Leelawadee" w:cs="Leelawadee"/>
          <w:sz w:val="24"/>
          <w:szCs w:val="24"/>
        </w:rPr>
        <w:t>2</w:t>
      </w:r>
      <w:r w:rsidR="00F2331F" w:rsidRPr="00F2331F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C56D80">
        <w:rPr>
          <w:rFonts w:ascii="Leelawadee" w:hAnsi="Leelawadee" w:cs="Leelawadee"/>
          <w:sz w:val="24"/>
          <w:szCs w:val="24"/>
        </w:rPr>
        <w:t xml:space="preserve"> March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</w:p>
    <w:sectPr w:rsidR="00E046C8" w:rsidRPr="007C1B71" w:rsidSect="00E046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D6" w:rsidRDefault="008D44D6" w:rsidP="002B1CDF">
      <w:pPr>
        <w:spacing w:after="0" w:line="240" w:lineRule="auto"/>
      </w:pPr>
      <w:r>
        <w:separator/>
      </w:r>
    </w:p>
  </w:endnote>
  <w:endnote w:type="continuationSeparator" w:id="0">
    <w:p w:rsidR="008D44D6" w:rsidRDefault="008D44D6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837518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3464B2">
          <w:rPr>
            <w:noProof/>
          </w:rPr>
          <w:t>1</w:t>
        </w:r>
        <w:r>
          <w:fldChar w:fldCharType="end"/>
        </w:r>
      </w:p>
    </w:sdtContent>
  </w:sdt>
  <w:p w:rsidR="00EC67B4" w:rsidRDefault="00D12560">
    <w:pPr>
      <w:pStyle w:val="Footer"/>
    </w:pPr>
    <w:r>
      <w:t>130319</w:t>
    </w:r>
    <w:r w:rsidR="007C70F3">
      <w:t xml:space="preserve"> Agenda</w:t>
    </w:r>
    <w:r w:rsidR="006074C6">
      <w:t xml:space="preserve"> </w:t>
    </w:r>
    <w:r w:rsidR="007C70F3">
      <w:t xml:space="preserve"> 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D6" w:rsidRDefault="008D44D6" w:rsidP="002B1CDF">
      <w:pPr>
        <w:spacing w:after="0" w:line="240" w:lineRule="auto"/>
      </w:pPr>
      <w:r>
        <w:separator/>
      </w:r>
    </w:p>
  </w:footnote>
  <w:footnote w:type="continuationSeparator" w:id="0">
    <w:p w:rsidR="008D44D6" w:rsidRDefault="008D44D6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34984"/>
    <w:rsid w:val="0004032B"/>
    <w:rsid w:val="0008659C"/>
    <w:rsid w:val="000867F9"/>
    <w:rsid w:val="000A0767"/>
    <w:rsid w:val="000A21F0"/>
    <w:rsid w:val="000B6E39"/>
    <w:rsid w:val="00100741"/>
    <w:rsid w:val="00105DE4"/>
    <w:rsid w:val="00145842"/>
    <w:rsid w:val="001856E6"/>
    <w:rsid w:val="001A283E"/>
    <w:rsid w:val="00217671"/>
    <w:rsid w:val="00224B54"/>
    <w:rsid w:val="00244D1A"/>
    <w:rsid w:val="002B1CDF"/>
    <w:rsid w:val="002E0033"/>
    <w:rsid w:val="002F36B2"/>
    <w:rsid w:val="00327467"/>
    <w:rsid w:val="00336F6E"/>
    <w:rsid w:val="003464B2"/>
    <w:rsid w:val="00346D6D"/>
    <w:rsid w:val="00367840"/>
    <w:rsid w:val="003A1602"/>
    <w:rsid w:val="003B2C35"/>
    <w:rsid w:val="003B4325"/>
    <w:rsid w:val="003C3BF2"/>
    <w:rsid w:val="003E635B"/>
    <w:rsid w:val="003E7C5D"/>
    <w:rsid w:val="00415385"/>
    <w:rsid w:val="00437681"/>
    <w:rsid w:val="00460976"/>
    <w:rsid w:val="00461FA2"/>
    <w:rsid w:val="004737B5"/>
    <w:rsid w:val="004F4639"/>
    <w:rsid w:val="00554FE3"/>
    <w:rsid w:val="00577074"/>
    <w:rsid w:val="00585AF2"/>
    <w:rsid w:val="00597B62"/>
    <w:rsid w:val="005A0361"/>
    <w:rsid w:val="005B2B37"/>
    <w:rsid w:val="005C7EC8"/>
    <w:rsid w:val="005D07DB"/>
    <w:rsid w:val="005E1732"/>
    <w:rsid w:val="006074C6"/>
    <w:rsid w:val="0061341E"/>
    <w:rsid w:val="00684A63"/>
    <w:rsid w:val="00697E5C"/>
    <w:rsid w:val="006A33B2"/>
    <w:rsid w:val="006B5170"/>
    <w:rsid w:val="006B536C"/>
    <w:rsid w:val="006B77AB"/>
    <w:rsid w:val="006D40C6"/>
    <w:rsid w:val="00724E99"/>
    <w:rsid w:val="0073422D"/>
    <w:rsid w:val="00740BE5"/>
    <w:rsid w:val="007B7A85"/>
    <w:rsid w:val="007C072A"/>
    <w:rsid w:val="007C1B71"/>
    <w:rsid w:val="007C70F3"/>
    <w:rsid w:val="007E2A34"/>
    <w:rsid w:val="007F702F"/>
    <w:rsid w:val="00837518"/>
    <w:rsid w:val="008434C7"/>
    <w:rsid w:val="00856761"/>
    <w:rsid w:val="00870F32"/>
    <w:rsid w:val="008B795D"/>
    <w:rsid w:val="008C4273"/>
    <w:rsid w:val="008C44EB"/>
    <w:rsid w:val="008D3A30"/>
    <w:rsid w:val="008D44D6"/>
    <w:rsid w:val="008F71CE"/>
    <w:rsid w:val="00906CCD"/>
    <w:rsid w:val="00907173"/>
    <w:rsid w:val="00933DEA"/>
    <w:rsid w:val="0094786C"/>
    <w:rsid w:val="009C2394"/>
    <w:rsid w:val="00A01E83"/>
    <w:rsid w:val="00A067C5"/>
    <w:rsid w:val="00A673B0"/>
    <w:rsid w:val="00A92517"/>
    <w:rsid w:val="00AA48EB"/>
    <w:rsid w:val="00B222E1"/>
    <w:rsid w:val="00B466F4"/>
    <w:rsid w:val="00B955D5"/>
    <w:rsid w:val="00BB49EF"/>
    <w:rsid w:val="00BC5A42"/>
    <w:rsid w:val="00C05920"/>
    <w:rsid w:val="00C45C5D"/>
    <w:rsid w:val="00C45E41"/>
    <w:rsid w:val="00C51EF4"/>
    <w:rsid w:val="00C526C8"/>
    <w:rsid w:val="00C56D80"/>
    <w:rsid w:val="00C866FA"/>
    <w:rsid w:val="00CC69DC"/>
    <w:rsid w:val="00CD6F97"/>
    <w:rsid w:val="00D12560"/>
    <w:rsid w:val="00D14E9F"/>
    <w:rsid w:val="00D20A1F"/>
    <w:rsid w:val="00D27353"/>
    <w:rsid w:val="00D35C8E"/>
    <w:rsid w:val="00D64955"/>
    <w:rsid w:val="00D71D91"/>
    <w:rsid w:val="00D90D8F"/>
    <w:rsid w:val="00DA0C6D"/>
    <w:rsid w:val="00DC622C"/>
    <w:rsid w:val="00DC668C"/>
    <w:rsid w:val="00DF698E"/>
    <w:rsid w:val="00E046C8"/>
    <w:rsid w:val="00E77178"/>
    <w:rsid w:val="00EC6335"/>
    <w:rsid w:val="00EF25F2"/>
    <w:rsid w:val="00F131D2"/>
    <w:rsid w:val="00F2331F"/>
    <w:rsid w:val="00F26A78"/>
    <w:rsid w:val="00F36D9C"/>
    <w:rsid w:val="00F55D4B"/>
    <w:rsid w:val="00FA7C70"/>
    <w:rsid w:val="00FB59F4"/>
    <w:rsid w:val="00FE506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65C63BB3</Template>
  <TotalTime>0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2013-03-12T16:59:00Z</cp:lastPrinted>
  <dcterms:created xsi:type="dcterms:W3CDTF">2013-03-15T15:35:00Z</dcterms:created>
  <dcterms:modified xsi:type="dcterms:W3CDTF">2013-03-15T15:35:00Z</dcterms:modified>
</cp:coreProperties>
</file>