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DF" w:rsidRPr="00985A08" w:rsidRDefault="007C1B71" w:rsidP="000C750E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You are hereby summoned to</w:t>
      </w:r>
      <w:r w:rsidR="002B1CDF" w:rsidRPr="00985A08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 w:rsidRPr="00985A08">
        <w:rPr>
          <w:rFonts w:ascii="Leelawadee" w:hAnsi="Leelawadee" w:cs="Leelawadee"/>
          <w:sz w:val="24"/>
          <w:szCs w:val="24"/>
        </w:rPr>
        <w:t xml:space="preserve"> Council convened</w:t>
      </w:r>
      <w:r w:rsidR="000C750E">
        <w:rPr>
          <w:rFonts w:ascii="Leelawadee" w:hAnsi="Leelawadee" w:cs="Leelawadee"/>
          <w:sz w:val="24"/>
          <w:szCs w:val="24"/>
        </w:rPr>
        <w:t xml:space="preserve"> by the Clerk, </w:t>
      </w:r>
      <w:r w:rsidR="00026DC8">
        <w:rPr>
          <w:rFonts w:ascii="Leelawadee" w:hAnsi="Leelawadee" w:cs="Leelawadee"/>
          <w:sz w:val="24"/>
          <w:szCs w:val="24"/>
        </w:rPr>
        <w:t>Joanna Bloomfield</w:t>
      </w:r>
      <w:r w:rsidR="000C750E">
        <w:rPr>
          <w:rFonts w:ascii="Leelawadee" w:hAnsi="Leelawadee" w:cs="Leelawadee"/>
          <w:sz w:val="24"/>
          <w:szCs w:val="24"/>
        </w:rPr>
        <w:t xml:space="preserve">, </w:t>
      </w:r>
      <w:r w:rsidRPr="00985A08">
        <w:rPr>
          <w:rFonts w:ascii="Leelawadee" w:hAnsi="Leelawadee" w:cs="Leelawadee"/>
          <w:sz w:val="24"/>
          <w:szCs w:val="24"/>
        </w:rPr>
        <w:t xml:space="preserve">to be held in the </w:t>
      </w:r>
      <w:proofErr w:type="spellStart"/>
      <w:r w:rsidRPr="00985A08">
        <w:rPr>
          <w:rFonts w:ascii="Leelawadee" w:hAnsi="Leelawadee" w:cs="Leelawadee"/>
          <w:sz w:val="24"/>
          <w:szCs w:val="24"/>
        </w:rPr>
        <w:t>Birbury</w:t>
      </w:r>
      <w:proofErr w:type="spellEnd"/>
      <w:r w:rsidRPr="00985A08">
        <w:rPr>
          <w:rFonts w:ascii="Leelawadee" w:hAnsi="Leelawadee" w:cs="Leelawadee"/>
          <w:sz w:val="24"/>
          <w:szCs w:val="24"/>
        </w:rPr>
        <w:t xml:space="preserve">, Main </w:t>
      </w:r>
      <w:r w:rsidR="00FA7C70" w:rsidRPr="00985A08">
        <w:rPr>
          <w:rFonts w:ascii="Leelawadee" w:hAnsi="Leelawadee" w:cs="Leelawadee"/>
          <w:sz w:val="24"/>
          <w:szCs w:val="24"/>
        </w:rPr>
        <w:t>S</w:t>
      </w:r>
      <w:r w:rsidR="0052084D" w:rsidRPr="00985A08">
        <w:rPr>
          <w:rFonts w:ascii="Leelawadee" w:hAnsi="Leelawadee" w:cs="Leelawadee"/>
          <w:sz w:val="24"/>
          <w:szCs w:val="24"/>
        </w:rPr>
        <w:t xml:space="preserve">treet, </w:t>
      </w:r>
      <w:proofErr w:type="spellStart"/>
      <w:proofErr w:type="gramStart"/>
      <w:r w:rsidR="0052084D"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proofErr w:type="gramEnd"/>
      <w:r w:rsidR="0052084D" w:rsidRPr="00985A08">
        <w:rPr>
          <w:rFonts w:ascii="Leelawadee" w:hAnsi="Leelawadee" w:cs="Leelawadee"/>
          <w:sz w:val="24"/>
          <w:szCs w:val="24"/>
        </w:rPr>
        <w:t xml:space="preserve"> on Tuesday</w:t>
      </w:r>
      <w:r w:rsidR="000C750E">
        <w:rPr>
          <w:rFonts w:ascii="Leelawadee" w:hAnsi="Leelawadee" w:cs="Leelawadee"/>
          <w:sz w:val="24"/>
          <w:szCs w:val="24"/>
        </w:rPr>
        <w:t xml:space="preserve"> </w:t>
      </w:r>
      <w:r w:rsidR="0083580A">
        <w:rPr>
          <w:rFonts w:ascii="Leelawadee" w:hAnsi="Leelawadee" w:cs="Leelawadee"/>
          <w:sz w:val="24"/>
          <w:szCs w:val="24"/>
        </w:rPr>
        <w:t>2</w:t>
      </w:r>
      <w:r w:rsidR="007522C6">
        <w:rPr>
          <w:rFonts w:ascii="Leelawadee" w:hAnsi="Leelawadee" w:cs="Leelawadee"/>
          <w:sz w:val="24"/>
          <w:szCs w:val="24"/>
        </w:rPr>
        <w:t>4</w:t>
      </w:r>
      <w:r w:rsidR="007522C6" w:rsidRPr="007522C6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7522C6">
        <w:rPr>
          <w:rFonts w:ascii="Leelawadee" w:hAnsi="Leelawadee" w:cs="Leelawadee"/>
          <w:sz w:val="24"/>
          <w:szCs w:val="24"/>
        </w:rPr>
        <w:t xml:space="preserve"> February</w:t>
      </w:r>
      <w:r w:rsidR="0083580A">
        <w:rPr>
          <w:rFonts w:ascii="Leelawadee" w:hAnsi="Leelawadee" w:cs="Leelawadee"/>
          <w:sz w:val="24"/>
          <w:szCs w:val="24"/>
        </w:rPr>
        <w:t xml:space="preserve"> </w:t>
      </w:r>
      <w:r w:rsidR="00950E28" w:rsidRPr="00985A08">
        <w:rPr>
          <w:rFonts w:ascii="Leelawadee" w:hAnsi="Leelawadee" w:cs="Leelawadee"/>
          <w:sz w:val="24"/>
          <w:szCs w:val="24"/>
        </w:rPr>
        <w:t>2</w:t>
      </w:r>
      <w:r w:rsidR="0083580A">
        <w:rPr>
          <w:rFonts w:ascii="Leelawadee" w:hAnsi="Leelawadee" w:cs="Leelawadee"/>
          <w:sz w:val="24"/>
          <w:szCs w:val="24"/>
        </w:rPr>
        <w:t>015</w:t>
      </w:r>
      <w:r w:rsidR="00145842" w:rsidRPr="00985A08">
        <w:rPr>
          <w:rFonts w:ascii="Leelawadee" w:hAnsi="Leelawadee" w:cs="Leelawadee"/>
          <w:sz w:val="24"/>
          <w:szCs w:val="24"/>
        </w:rPr>
        <w:t xml:space="preserve"> at 7.30pm</w:t>
      </w: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985A0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:rsidR="003153B4" w:rsidRDefault="003153B4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:rsidR="003153B4" w:rsidRPr="00985A08" w:rsidRDefault="003153B4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:rsidR="007C1B71" w:rsidRPr="003153B4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3153B4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41"/>
      </w:tblGrid>
      <w:tr w:rsidR="007C1B71" w:rsidRPr="00985A08" w:rsidTr="00FD484C">
        <w:tc>
          <w:tcPr>
            <w:tcW w:w="110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814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</w:t>
            </w:r>
            <w:r w:rsidRPr="00690929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Declarations of interest</w:t>
            </w:r>
            <w:r w:rsidRPr="00690929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</w:t>
            </w:r>
            <w:r w:rsidRPr="00690929">
              <w:rPr>
                <w:rFonts w:ascii="Leelawadee" w:hAnsi="Leelawadee" w:cs="Leelawadee"/>
                <w:sz w:val="24"/>
                <w:szCs w:val="24"/>
              </w:rPr>
              <w:t>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RPr="00985A08" w:rsidTr="00482BA0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655BEA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 w:rsidRPr="00985A08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="00106C5C" w:rsidRPr="00985A08">
              <w:rPr>
                <w:rFonts w:ascii="Leelawadee" w:hAnsi="Leelawadee" w:cs="Leelawadee"/>
                <w:sz w:val="24"/>
                <w:szCs w:val="24"/>
              </w:rPr>
              <w:t xml:space="preserve"> – Borough Councillor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106C5C" w:rsidRPr="00985A08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RPr="00985A08" w:rsidTr="00482BA0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8141" w:type="dxa"/>
          </w:tcPr>
          <w:p w:rsidR="008C4273" w:rsidRPr="00985A08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 w:rsidRPr="00985A08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f the </w:t>
            </w:r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 xml:space="preserve">Birdingbury Parish Council </w:t>
            </w:r>
            <w:r w:rsidR="00026DC8">
              <w:rPr>
                <w:rFonts w:ascii="Leelawadee" w:hAnsi="Leelawadee" w:cs="Leelawadee"/>
                <w:sz w:val="24"/>
                <w:szCs w:val="24"/>
              </w:rPr>
              <w:t xml:space="preserve">meeting held on Tuesday </w:t>
            </w:r>
            <w:r w:rsidR="007522C6">
              <w:rPr>
                <w:rFonts w:ascii="Leelawadee" w:hAnsi="Leelawadee" w:cs="Leelawadee"/>
                <w:sz w:val="24"/>
                <w:szCs w:val="24"/>
              </w:rPr>
              <w:t>20</w:t>
            </w:r>
            <w:r w:rsidR="007522C6" w:rsidRPr="007522C6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7522C6">
              <w:rPr>
                <w:rFonts w:ascii="Leelawadee" w:hAnsi="Leelawadee" w:cs="Leelawadee"/>
                <w:sz w:val="24"/>
                <w:szCs w:val="24"/>
              </w:rPr>
              <w:t xml:space="preserve"> January</w:t>
            </w:r>
            <w:r w:rsidR="00026DC8">
              <w:rPr>
                <w:rFonts w:ascii="Leelawadee" w:hAnsi="Leelawadee" w:cs="Leelawadee"/>
                <w:sz w:val="24"/>
                <w:szCs w:val="24"/>
              </w:rPr>
              <w:t xml:space="preserve"> 2014.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 xml:space="preserve">                     </w:t>
            </w:r>
          </w:p>
        </w:tc>
      </w:tr>
      <w:tr w:rsidR="00AB248A" w:rsidRPr="00985A08" w:rsidTr="00482BA0">
        <w:tc>
          <w:tcPr>
            <w:tcW w:w="1101" w:type="dxa"/>
          </w:tcPr>
          <w:p w:rsidR="00AB248A" w:rsidRPr="00AB248A" w:rsidRDefault="00AB248A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141" w:type="dxa"/>
          </w:tcPr>
          <w:p w:rsidR="00AB248A" w:rsidRPr="00985A08" w:rsidRDefault="00AB248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</w:tc>
      </w:tr>
      <w:tr w:rsidR="002E0033" w:rsidRPr="00985A08" w:rsidTr="00482BA0">
        <w:tc>
          <w:tcPr>
            <w:tcW w:w="1101" w:type="dxa"/>
          </w:tcPr>
          <w:p w:rsidR="002E0033" w:rsidRPr="00AB248A" w:rsidRDefault="00AB248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7.</w:t>
            </w:r>
          </w:p>
          <w:p w:rsidR="00AB248A" w:rsidRDefault="00790A6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</w:p>
          <w:p w:rsidR="00AB248A" w:rsidRPr="00AB248A" w:rsidRDefault="00AB248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Pr="00985A08" w:rsidRDefault="00AB248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</w:t>
            </w:r>
            <w:r w:rsidR="002E0033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2E0033" w:rsidRDefault="00AB248A" w:rsidP="00F131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The War Memorial</w:t>
            </w:r>
          </w:p>
          <w:p w:rsidR="00AB248A" w:rsidRPr="00AB248A" w:rsidRDefault="00AB248A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End of project report.</w:t>
            </w:r>
          </w:p>
          <w:p w:rsidR="00AB248A" w:rsidRPr="00AB248A" w:rsidRDefault="00AB248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4E7FCF" w:rsidRDefault="0052084D" w:rsidP="00E7694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F86EFF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482BA0" w:rsidRPr="00482BA0" w:rsidRDefault="00482BA0" w:rsidP="00482BA0">
            <w:pPr>
              <w:pStyle w:val="ListParagraph"/>
              <w:numPr>
                <w:ilvl w:val="0"/>
                <w:numId w:val="3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Report from Sovereign Playgrounds.</w:t>
            </w:r>
          </w:p>
        </w:tc>
      </w:tr>
      <w:tr w:rsidR="007C1B71" w:rsidRPr="00985A08" w:rsidTr="00482BA0">
        <w:tc>
          <w:tcPr>
            <w:tcW w:w="1101" w:type="dxa"/>
          </w:tcPr>
          <w:p w:rsidR="005375B1" w:rsidRPr="005375B1" w:rsidRDefault="005375B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85A08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AB248A">
              <w:rPr>
                <w:rFonts w:ascii="Leelawadee" w:hAnsi="Leelawadee" w:cs="Leelawadee"/>
                <w:sz w:val="24"/>
                <w:szCs w:val="24"/>
              </w:rPr>
              <w:t xml:space="preserve">  9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  <w:tc>
          <w:tcPr>
            <w:tcW w:w="8141" w:type="dxa"/>
          </w:tcPr>
          <w:p w:rsidR="00C866FA" w:rsidRPr="00985A08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53E30" w:rsidRDefault="007C1B71" w:rsidP="00B41E3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 w:rsidRPr="00985A08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85A08" w:rsidRPr="00985A08" w:rsidRDefault="00985A08" w:rsidP="00B41E3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</w:tr>
      <w:tr w:rsidR="007C1B71" w:rsidRPr="00985A08" w:rsidTr="00482BA0">
        <w:tc>
          <w:tcPr>
            <w:tcW w:w="1101" w:type="dxa"/>
          </w:tcPr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AB248A">
              <w:rPr>
                <w:rFonts w:ascii="Leelawadee" w:hAnsi="Leelawadee" w:cs="Leelawadee"/>
                <w:sz w:val="24"/>
                <w:szCs w:val="24"/>
              </w:rPr>
              <w:t>10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67515B" w:rsidRDefault="007C1B71" w:rsidP="007522C6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482BA0" w:rsidRDefault="00482BA0" w:rsidP="00482BA0">
            <w:pPr>
              <w:pStyle w:val="ListParagraph"/>
              <w:numPr>
                <w:ilvl w:val="0"/>
                <w:numId w:val="2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WALC </w:t>
            </w:r>
            <w:r w:rsidR="003153B4">
              <w:rPr>
                <w:rFonts w:ascii="Leelawadee" w:hAnsi="Leelawadee" w:cs="Leelawadee"/>
                <w:sz w:val="24"/>
                <w:szCs w:val="24"/>
              </w:rPr>
              <w:t>update regarding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electron</w:t>
            </w:r>
            <w:r w:rsidR="003153B4">
              <w:rPr>
                <w:rFonts w:ascii="Leelawadee" w:hAnsi="Leelawadee" w:cs="Leelawadee"/>
                <w:sz w:val="24"/>
                <w:szCs w:val="24"/>
              </w:rPr>
              <w:t>ic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3153B4">
              <w:rPr>
                <w:rFonts w:ascii="Leelawadee" w:hAnsi="Leelawadee" w:cs="Leelawadee"/>
                <w:sz w:val="24"/>
                <w:szCs w:val="24"/>
              </w:rPr>
              <w:t xml:space="preserve">summons, </w:t>
            </w:r>
            <w:r>
              <w:rPr>
                <w:rFonts w:ascii="Leelawadee" w:hAnsi="Leelawadee" w:cs="Leelawadee"/>
                <w:sz w:val="24"/>
                <w:szCs w:val="24"/>
              </w:rPr>
              <w:t>agenda</w:t>
            </w:r>
            <w:r w:rsidR="003153B4">
              <w:rPr>
                <w:rFonts w:ascii="Leelawadee" w:hAnsi="Leelawadee" w:cs="Leelawadee"/>
                <w:sz w:val="24"/>
                <w:szCs w:val="24"/>
              </w:rPr>
              <w:t xml:space="preserve"> and draft minutes</w:t>
            </w:r>
          </w:p>
          <w:p w:rsidR="00482BA0" w:rsidRPr="00482BA0" w:rsidRDefault="00482BA0" w:rsidP="00482BA0">
            <w:pPr>
              <w:pStyle w:val="ListParagraph"/>
              <w:numPr>
                <w:ilvl w:val="0"/>
                <w:numId w:val="2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WCC Warwickshire Thrift Week</w:t>
            </w:r>
          </w:p>
        </w:tc>
      </w:tr>
      <w:tr w:rsidR="007C1B71" w:rsidRPr="00985A08" w:rsidTr="00482BA0">
        <w:tc>
          <w:tcPr>
            <w:tcW w:w="1101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3153B4" w:rsidRDefault="003153B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3153B4" w:rsidRDefault="003153B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3153B4" w:rsidRPr="00081C1D" w:rsidRDefault="003153B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43B6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B248A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3153B4" w:rsidRDefault="003153B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3153B4" w:rsidRDefault="003153B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3153B4" w:rsidRPr="00653CDE" w:rsidRDefault="003153B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  <w:r w:rsidR="00A3474D" w:rsidRPr="00690929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3B2C35" w:rsidRPr="00985A08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B248A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A7C70" w:rsidRPr="00985A08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D700E3" w:rsidRDefault="00A067C5" w:rsidP="00E7694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 w:rsidRPr="00985A08">
              <w:rPr>
                <w:rFonts w:ascii="Leelawadee" w:hAnsi="Leelawadee" w:cs="Leelawadee"/>
                <w:sz w:val="24"/>
                <w:szCs w:val="24"/>
              </w:rPr>
              <w:t>’s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 w:rsidRPr="00985A08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703D87" w:rsidRPr="00985A08">
              <w:rPr>
                <w:rFonts w:ascii="Leelawadee" w:hAnsi="Leelawadee" w:cs="Leelawadee"/>
                <w:sz w:val="24"/>
                <w:szCs w:val="24"/>
              </w:rPr>
              <w:t>d expens</w:t>
            </w:r>
            <w:bookmarkStart w:id="0" w:name="_GoBack"/>
            <w:bookmarkEnd w:id="0"/>
            <w:r w:rsidR="00D700E3">
              <w:rPr>
                <w:rFonts w:ascii="Leelawadee" w:hAnsi="Leelawadee" w:cs="Leelawadee"/>
                <w:sz w:val="24"/>
                <w:szCs w:val="24"/>
              </w:rPr>
              <w:t>es</w:t>
            </w:r>
          </w:p>
          <w:p w:rsidR="00671031" w:rsidRPr="00E76942" w:rsidRDefault="00671031" w:rsidP="00E7694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Information Commissioners Office – data protection</w:t>
            </w:r>
          </w:p>
          <w:p w:rsidR="000F7336" w:rsidRDefault="00AB248A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</w:t>
            </w:r>
            <w:r w:rsidR="00A82287" w:rsidRPr="00985A08">
              <w:rPr>
                <w:rFonts w:ascii="Leelawadee" w:hAnsi="Leelawadee" w:cs="Leelawadee"/>
                <w:sz w:val="24"/>
                <w:szCs w:val="24"/>
              </w:rPr>
              <w:t>.2    Financial statement – to be circulated</w:t>
            </w:r>
          </w:p>
          <w:p w:rsidR="00660089" w:rsidRPr="003153B4" w:rsidRDefault="00660089" w:rsidP="007C3440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</w:tr>
      <w:tr w:rsidR="007C1B71" w:rsidRPr="00985A08" w:rsidTr="00482BA0">
        <w:tc>
          <w:tcPr>
            <w:tcW w:w="1101" w:type="dxa"/>
          </w:tcPr>
          <w:p w:rsidR="00034984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B248A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034984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2060A9" w:rsidRDefault="007C1B71" w:rsidP="00E7694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A3474D" w:rsidRPr="00690929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0B6E39" w:rsidRPr="0069092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3422A6" w:rsidRDefault="003422A6" w:rsidP="003422A6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R14/</w:t>
            </w:r>
            <w:r w:rsidR="002C5495">
              <w:rPr>
                <w:rFonts w:ascii="Leelawadee" w:hAnsi="Leelawadee" w:cs="Leelawadee"/>
                <w:sz w:val="24"/>
                <w:szCs w:val="24"/>
              </w:rPr>
              <w:t xml:space="preserve">2382 – The Old Post Office, </w:t>
            </w:r>
            <w:proofErr w:type="spellStart"/>
            <w:r w:rsidR="002C5495"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 w:rsidR="002C5495">
              <w:rPr>
                <w:rFonts w:ascii="Leelawadee" w:hAnsi="Leelawadee" w:cs="Leelawadee"/>
                <w:sz w:val="24"/>
                <w:szCs w:val="24"/>
              </w:rPr>
              <w:t xml:space="preserve"> Road</w:t>
            </w:r>
          </w:p>
          <w:p w:rsidR="00AB248A" w:rsidRPr="003422A6" w:rsidRDefault="00AB248A" w:rsidP="003422A6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Other planning issues.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B248A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B5DEB" w:rsidRPr="003153B4" w:rsidRDefault="007C1B71" w:rsidP="003153B4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  <w:p w:rsidR="007522C6" w:rsidRPr="007522C6" w:rsidRDefault="007522C6" w:rsidP="007522C6">
            <w:pPr>
              <w:pStyle w:val="ListParagraph"/>
              <w:numPr>
                <w:ilvl w:val="0"/>
                <w:numId w:val="26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Main Street/the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Jitty</w:t>
            </w:r>
            <w:proofErr w:type="spellEnd"/>
          </w:p>
        </w:tc>
      </w:tr>
      <w:tr w:rsidR="003422A6" w:rsidRPr="00985A08" w:rsidTr="00FD484C">
        <w:tc>
          <w:tcPr>
            <w:tcW w:w="1101" w:type="dxa"/>
          </w:tcPr>
          <w:p w:rsidR="003422A6" w:rsidRPr="00985A08" w:rsidRDefault="003422A6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  <w:tc>
          <w:tcPr>
            <w:tcW w:w="8141" w:type="dxa"/>
          </w:tcPr>
          <w:p w:rsidR="003422A6" w:rsidRPr="00985A08" w:rsidRDefault="003422A6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</w:tr>
      <w:tr w:rsidR="0083326B" w:rsidRPr="00985A08" w:rsidTr="00FD484C">
        <w:tc>
          <w:tcPr>
            <w:tcW w:w="1101" w:type="dxa"/>
          </w:tcPr>
          <w:p w:rsidR="0083326B" w:rsidRDefault="00AB248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14</w:t>
            </w:r>
            <w:r w:rsidR="0083326B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83326B" w:rsidRPr="0083326B" w:rsidRDefault="0083326B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  <w:tc>
          <w:tcPr>
            <w:tcW w:w="8141" w:type="dxa"/>
          </w:tcPr>
          <w:p w:rsidR="0083326B" w:rsidRDefault="0083326B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Elections 2015</w:t>
            </w:r>
          </w:p>
          <w:p w:rsidR="0083326B" w:rsidRPr="0083326B" w:rsidRDefault="0083326B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 agree poster for notice board and website and other promotion.</w:t>
            </w:r>
          </w:p>
          <w:p w:rsidR="0083326B" w:rsidRPr="0083326B" w:rsidRDefault="0083326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</w:tc>
      </w:tr>
      <w:tr w:rsidR="007C1B71" w:rsidRPr="00985A08" w:rsidTr="00FD484C">
        <w:tc>
          <w:tcPr>
            <w:tcW w:w="1101" w:type="dxa"/>
          </w:tcPr>
          <w:p w:rsidR="00034984" w:rsidRPr="003422A6" w:rsidRDefault="00AB248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15</w:t>
            </w:r>
            <w:r w:rsidR="003422A6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3422A6" w:rsidRPr="00985A08" w:rsidRDefault="003422A6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CE200B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7C1B71" w:rsidRPr="00985A08" w:rsidRDefault="0083326B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B248A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034984" w:rsidRDefault="00CE200B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Media &amp; Filming Policy and protocol</w:t>
            </w:r>
          </w:p>
          <w:p w:rsidR="003422A6" w:rsidRPr="004E607A" w:rsidRDefault="00CE200B" w:rsidP="004E607A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To consider the WCC template as it applies to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Parish Council.</w:t>
            </w:r>
          </w:p>
          <w:p w:rsidR="003422A6" w:rsidRPr="00985A08" w:rsidRDefault="003422A6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  <w:r w:rsidR="00470B45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AB248A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F702F" w:rsidRPr="00985A08" w:rsidTr="00FD484C">
        <w:tc>
          <w:tcPr>
            <w:tcW w:w="110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Pr="00985A08" w:rsidRDefault="00AB248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18</w:t>
            </w:r>
            <w:r w:rsidR="007F702F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Pr="00985A08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Date of next </w:t>
            </w:r>
            <w:r w:rsidR="000739F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Parish Council 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meeting</w:t>
            </w:r>
            <w:r w:rsidR="00896E0A" w:rsidRPr="00985A08">
              <w:rPr>
                <w:rFonts w:ascii="Leelawadee" w:hAnsi="Leelawadee" w:cs="Leelawadee"/>
                <w:sz w:val="24"/>
                <w:szCs w:val="24"/>
              </w:rPr>
              <w:t>: Tuesd</w:t>
            </w:r>
            <w:r w:rsidR="007522C6">
              <w:rPr>
                <w:rFonts w:ascii="Leelawadee" w:hAnsi="Leelawadee" w:cs="Leelawadee"/>
                <w:sz w:val="24"/>
                <w:szCs w:val="24"/>
              </w:rPr>
              <w:t>ay 17</w:t>
            </w:r>
            <w:r w:rsidR="007522C6" w:rsidRPr="007522C6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7522C6">
              <w:rPr>
                <w:rFonts w:ascii="Leelawadee" w:hAnsi="Leelawadee" w:cs="Leelawadee"/>
                <w:sz w:val="24"/>
                <w:szCs w:val="24"/>
              </w:rPr>
              <w:t xml:space="preserve"> March</w:t>
            </w:r>
            <w:r w:rsidR="00A647CE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877D6">
              <w:rPr>
                <w:rFonts w:ascii="Leelawadee" w:hAnsi="Leelawadee" w:cs="Leelawadee"/>
                <w:sz w:val="24"/>
                <w:szCs w:val="24"/>
              </w:rPr>
              <w:t>2015</w:t>
            </w:r>
          </w:p>
          <w:p w:rsidR="00FF104C" w:rsidRPr="00985A08" w:rsidRDefault="00FF104C" w:rsidP="00703D8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553E30" w:rsidRDefault="00553E3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985A08" w:rsidRPr="00985A08" w:rsidRDefault="00985A08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Pr="00985A08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Signed</w:t>
      </w: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985A08" w:rsidRPr="00985A08" w:rsidRDefault="00985A08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Pr="00985A08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Joanna Bloomfield</w:t>
      </w:r>
    </w:p>
    <w:p w:rsidR="00E046C8" w:rsidRPr="00985A08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r w:rsidRPr="00985A08">
        <w:rPr>
          <w:rFonts w:ascii="Leelawadee" w:hAnsi="Leelawadee" w:cs="Leelawadee"/>
          <w:sz w:val="24"/>
          <w:szCs w:val="24"/>
        </w:rPr>
        <w:t xml:space="preserve"> Parish Council</w:t>
      </w:r>
      <w:r w:rsidR="00C05920" w:rsidRPr="00985A08">
        <w:rPr>
          <w:rFonts w:ascii="Leelawadee" w:hAnsi="Leelawadee" w:cs="Leelawadee"/>
          <w:sz w:val="24"/>
          <w:szCs w:val="24"/>
        </w:rPr>
        <w:t xml:space="preserve">         </w:t>
      </w:r>
      <w:r w:rsidR="0001237D" w:rsidRPr="00985A08">
        <w:rPr>
          <w:rFonts w:ascii="Leelawadee" w:hAnsi="Leelawadee" w:cs="Leelawadee"/>
          <w:sz w:val="24"/>
          <w:szCs w:val="24"/>
        </w:rPr>
        <w:t xml:space="preserve">              </w:t>
      </w:r>
      <w:r w:rsidR="00BB7CE7" w:rsidRPr="00985A08">
        <w:rPr>
          <w:rFonts w:ascii="Leelawadee" w:hAnsi="Leelawadee" w:cs="Leelawadee"/>
          <w:sz w:val="24"/>
          <w:szCs w:val="24"/>
        </w:rPr>
        <w:t xml:space="preserve">   </w:t>
      </w:r>
      <w:r w:rsidR="00175A00" w:rsidRPr="00985A08">
        <w:rPr>
          <w:rFonts w:ascii="Leelawadee" w:hAnsi="Leelawadee" w:cs="Leelawadee"/>
          <w:sz w:val="24"/>
          <w:szCs w:val="24"/>
        </w:rPr>
        <w:t xml:space="preserve">     </w:t>
      </w:r>
      <w:r w:rsidR="00BB7CE7" w:rsidRPr="00985A08">
        <w:rPr>
          <w:rFonts w:ascii="Leelawadee" w:hAnsi="Leelawadee" w:cs="Leelawadee"/>
          <w:sz w:val="24"/>
          <w:szCs w:val="24"/>
        </w:rPr>
        <w:t xml:space="preserve"> </w:t>
      </w:r>
      <w:r w:rsidR="000C750E">
        <w:rPr>
          <w:rFonts w:ascii="Leelawadee" w:hAnsi="Leelawadee" w:cs="Leelawadee"/>
          <w:sz w:val="24"/>
          <w:szCs w:val="24"/>
        </w:rPr>
        <w:t xml:space="preserve">          </w:t>
      </w:r>
      <w:r w:rsidR="007522C6">
        <w:rPr>
          <w:rFonts w:ascii="Leelawadee" w:hAnsi="Leelawadee" w:cs="Leelawadee"/>
          <w:sz w:val="24"/>
          <w:szCs w:val="24"/>
        </w:rPr>
        <w:t xml:space="preserve">  </w:t>
      </w:r>
      <w:r w:rsidR="005D501E">
        <w:rPr>
          <w:rFonts w:ascii="Leelawadee" w:hAnsi="Leelawadee" w:cs="Leelawadee"/>
          <w:sz w:val="24"/>
          <w:szCs w:val="24"/>
        </w:rPr>
        <w:t xml:space="preserve">  </w:t>
      </w:r>
      <w:r w:rsidR="00EC2527">
        <w:rPr>
          <w:rFonts w:ascii="Leelawadee" w:hAnsi="Leelawadee" w:cs="Leelawadee"/>
          <w:sz w:val="24"/>
          <w:szCs w:val="24"/>
        </w:rPr>
        <w:t xml:space="preserve">    </w:t>
      </w:r>
      <w:r w:rsidR="005D501E">
        <w:rPr>
          <w:rFonts w:ascii="Leelawadee" w:hAnsi="Leelawadee" w:cs="Leelawadee"/>
          <w:sz w:val="24"/>
          <w:szCs w:val="24"/>
        </w:rPr>
        <w:t xml:space="preserve"> </w:t>
      </w:r>
      <w:r w:rsidR="007522C6">
        <w:rPr>
          <w:rFonts w:ascii="Leelawadee" w:hAnsi="Leelawadee" w:cs="Leelawadee"/>
          <w:sz w:val="24"/>
          <w:szCs w:val="24"/>
        </w:rPr>
        <w:t>17</w:t>
      </w:r>
      <w:r w:rsidR="007522C6" w:rsidRPr="007522C6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7522C6">
        <w:rPr>
          <w:rFonts w:ascii="Leelawadee" w:hAnsi="Leelawadee" w:cs="Leelawadee"/>
          <w:sz w:val="24"/>
          <w:szCs w:val="24"/>
        </w:rPr>
        <w:t xml:space="preserve"> February</w:t>
      </w:r>
      <w:r w:rsidR="005D501E">
        <w:rPr>
          <w:rFonts w:ascii="Leelawadee" w:hAnsi="Leelawadee" w:cs="Leelawadee"/>
          <w:sz w:val="24"/>
          <w:szCs w:val="24"/>
        </w:rPr>
        <w:t xml:space="preserve"> </w:t>
      </w:r>
      <w:r w:rsidR="003422A6">
        <w:rPr>
          <w:rFonts w:ascii="Leelawadee" w:hAnsi="Leelawadee" w:cs="Leelawadee"/>
          <w:sz w:val="24"/>
          <w:szCs w:val="24"/>
        </w:rPr>
        <w:t>2015</w:t>
      </w:r>
    </w:p>
    <w:sectPr w:rsidR="00E046C8" w:rsidRPr="00985A08" w:rsidSect="008C02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6C" w:rsidRDefault="00481C6C" w:rsidP="002B1CDF">
      <w:pPr>
        <w:spacing w:after="0" w:line="240" w:lineRule="auto"/>
      </w:pPr>
      <w:r>
        <w:separator/>
      </w:r>
    </w:p>
  </w:endnote>
  <w:endnote w:type="continuationSeparator" w:id="0">
    <w:p w:rsidR="00481C6C" w:rsidRDefault="00481C6C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CC2E03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AB248A">
          <w:rPr>
            <w:noProof/>
          </w:rPr>
          <w:t>2</w:t>
        </w:r>
        <w:r>
          <w:fldChar w:fldCharType="end"/>
        </w:r>
      </w:p>
    </w:sdtContent>
  </w:sdt>
  <w:p w:rsidR="00EC67B4" w:rsidRDefault="007522C6">
    <w:pPr>
      <w:pStyle w:val="Footer"/>
    </w:pPr>
    <w:proofErr w:type="gramStart"/>
    <w:r>
      <w:t>150224</w:t>
    </w:r>
    <w:r w:rsidR="000C750E">
      <w:t xml:space="preserve"> </w:t>
    </w:r>
    <w:r w:rsidR="00AB248A">
      <w:t xml:space="preserve"> Agenda</w:t>
    </w:r>
    <w:proofErr w:type="gramEnd"/>
  </w:p>
  <w:p w:rsidR="00FA7C70" w:rsidRDefault="00FA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6C" w:rsidRDefault="00481C6C" w:rsidP="002B1CDF">
      <w:pPr>
        <w:spacing w:after="0" w:line="240" w:lineRule="auto"/>
      </w:pPr>
      <w:r>
        <w:separator/>
      </w:r>
    </w:p>
  </w:footnote>
  <w:footnote w:type="continuationSeparator" w:id="0">
    <w:p w:rsidR="00481C6C" w:rsidRDefault="00481C6C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5E5"/>
    <w:multiLevelType w:val="hybridMultilevel"/>
    <w:tmpl w:val="7824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5D9"/>
    <w:multiLevelType w:val="hybridMultilevel"/>
    <w:tmpl w:val="2846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B56"/>
    <w:multiLevelType w:val="hybridMultilevel"/>
    <w:tmpl w:val="916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85D"/>
    <w:multiLevelType w:val="hybridMultilevel"/>
    <w:tmpl w:val="9426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C7E"/>
    <w:multiLevelType w:val="hybridMultilevel"/>
    <w:tmpl w:val="204C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2D52"/>
    <w:multiLevelType w:val="hybridMultilevel"/>
    <w:tmpl w:val="69EC0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3D5B"/>
    <w:multiLevelType w:val="hybridMultilevel"/>
    <w:tmpl w:val="F620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C222D"/>
    <w:multiLevelType w:val="hybridMultilevel"/>
    <w:tmpl w:val="BFE4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24A7F"/>
    <w:multiLevelType w:val="hybridMultilevel"/>
    <w:tmpl w:val="68BC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A3687"/>
    <w:multiLevelType w:val="hybridMultilevel"/>
    <w:tmpl w:val="435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36A57"/>
    <w:multiLevelType w:val="hybridMultilevel"/>
    <w:tmpl w:val="A71C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071DB"/>
    <w:multiLevelType w:val="hybridMultilevel"/>
    <w:tmpl w:val="4FB0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2712F"/>
    <w:multiLevelType w:val="hybridMultilevel"/>
    <w:tmpl w:val="C6BC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6296A"/>
    <w:multiLevelType w:val="hybridMultilevel"/>
    <w:tmpl w:val="23F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65B4A"/>
    <w:multiLevelType w:val="hybridMultilevel"/>
    <w:tmpl w:val="BED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A3F2B"/>
    <w:multiLevelType w:val="hybridMultilevel"/>
    <w:tmpl w:val="1A28C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81B8D"/>
    <w:multiLevelType w:val="hybridMultilevel"/>
    <w:tmpl w:val="47EC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7"/>
  </w:num>
  <w:num w:numId="4">
    <w:abstractNumId w:val="27"/>
  </w:num>
  <w:num w:numId="5">
    <w:abstractNumId w:val="10"/>
  </w:num>
  <w:num w:numId="6">
    <w:abstractNumId w:val="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19"/>
  </w:num>
  <w:num w:numId="12">
    <w:abstractNumId w:val="9"/>
  </w:num>
  <w:num w:numId="13">
    <w:abstractNumId w:val="12"/>
  </w:num>
  <w:num w:numId="14">
    <w:abstractNumId w:val="28"/>
  </w:num>
  <w:num w:numId="15">
    <w:abstractNumId w:val="15"/>
  </w:num>
  <w:num w:numId="16">
    <w:abstractNumId w:val="13"/>
  </w:num>
  <w:num w:numId="17">
    <w:abstractNumId w:val="22"/>
  </w:num>
  <w:num w:numId="18">
    <w:abstractNumId w:val="18"/>
  </w:num>
  <w:num w:numId="19">
    <w:abstractNumId w:val="3"/>
  </w:num>
  <w:num w:numId="20">
    <w:abstractNumId w:val="4"/>
  </w:num>
  <w:num w:numId="21">
    <w:abstractNumId w:val="8"/>
  </w:num>
  <w:num w:numId="22">
    <w:abstractNumId w:val="23"/>
  </w:num>
  <w:num w:numId="23">
    <w:abstractNumId w:val="2"/>
  </w:num>
  <w:num w:numId="24">
    <w:abstractNumId w:val="1"/>
  </w:num>
  <w:num w:numId="25">
    <w:abstractNumId w:val="26"/>
  </w:num>
  <w:num w:numId="26">
    <w:abstractNumId w:val="16"/>
  </w:num>
  <w:num w:numId="27">
    <w:abstractNumId w:val="5"/>
  </w:num>
  <w:num w:numId="28">
    <w:abstractNumId w:val="20"/>
  </w:num>
  <w:num w:numId="29">
    <w:abstractNumId w:val="2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B71"/>
    <w:rsid w:val="0001237D"/>
    <w:rsid w:val="00017065"/>
    <w:rsid w:val="00024A01"/>
    <w:rsid w:val="00026DC8"/>
    <w:rsid w:val="00034984"/>
    <w:rsid w:val="0004032B"/>
    <w:rsid w:val="000457B4"/>
    <w:rsid w:val="00054B01"/>
    <w:rsid w:val="000739F7"/>
    <w:rsid w:val="000813B7"/>
    <w:rsid w:val="00081C1D"/>
    <w:rsid w:val="0008659C"/>
    <w:rsid w:val="000867F9"/>
    <w:rsid w:val="000916BC"/>
    <w:rsid w:val="0009646F"/>
    <w:rsid w:val="00097D52"/>
    <w:rsid w:val="000A0767"/>
    <w:rsid w:val="000A21F0"/>
    <w:rsid w:val="000B211D"/>
    <w:rsid w:val="000B3BDF"/>
    <w:rsid w:val="000B6E39"/>
    <w:rsid w:val="000C4607"/>
    <w:rsid w:val="000C750E"/>
    <w:rsid w:val="000E5BFA"/>
    <w:rsid w:val="000F7336"/>
    <w:rsid w:val="00100741"/>
    <w:rsid w:val="00105DE4"/>
    <w:rsid w:val="00106C5C"/>
    <w:rsid w:val="00130469"/>
    <w:rsid w:val="0014196E"/>
    <w:rsid w:val="001425CC"/>
    <w:rsid w:val="00145842"/>
    <w:rsid w:val="001635FC"/>
    <w:rsid w:val="00167EC6"/>
    <w:rsid w:val="00175A00"/>
    <w:rsid w:val="001856E6"/>
    <w:rsid w:val="001A283E"/>
    <w:rsid w:val="001E222A"/>
    <w:rsid w:val="001E4605"/>
    <w:rsid w:val="002060A9"/>
    <w:rsid w:val="00217671"/>
    <w:rsid w:val="00220963"/>
    <w:rsid w:val="00224B54"/>
    <w:rsid w:val="0023442B"/>
    <w:rsid w:val="0023468C"/>
    <w:rsid w:val="00244D1A"/>
    <w:rsid w:val="002660EA"/>
    <w:rsid w:val="00280221"/>
    <w:rsid w:val="00283E34"/>
    <w:rsid w:val="002A4A92"/>
    <w:rsid w:val="002B1CDF"/>
    <w:rsid w:val="002B27B4"/>
    <w:rsid w:val="002C0426"/>
    <w:rsid w:val="002C5495"/>
    <w:rsid w:val="002C6EC7"/>
    <w:rsid w:val="002E0033"/>
    <w:rsid w:val="002F3254"/>
    <w:rsid w:val="002F36B2"/>
    <w:rsid w:val="003153B4"/>
    <w:rsid w:val="003252FF"/>
    <w:rsid w:val="00327467"/>
    <w:rsid w:val="00330EB2"/>
    <w:rsid w:val="00336F6E"/>
    <w:rsid w:val="003422A6"/>
    <w:rsid w:val="00346D6D"/>
    <w:rsid w:val="00352869"/>
    <w:rsid w:val="0035788E"/>
    <w:rsid w:val="00365060"/>
    <w:rsid w:val="00367840"/>
    <w:rsid w:val="00393B9C"/>
    <w:rsid w:val="003A1602"/>
    <w:rsid w:val="003B2C35"/>
    <w:rsid w:val="003B305C"/>
    <w:rsid w:val="003B4325"/>
    <w:rsid w:val="003C2C3B"/>
    <w:rsid w:val="003C3BF2"/>
    <w:rsid w:val="003C7806"/>
    <w:rsid w:val="003E635B"/>
    <w:rsid w:val="003E6F92"/>
    <w:rsid w:val="003E7C5D"/>
    <w:rsid w:val="003F2C94"/>
    <w:rsid w:val="00415385"/>
    <w:rsid w:val="0041560A"/>
    <w:rsid w:val="00427356"/>
    <w:rsid w:val="00437681"/>
    <w:rsid w:val="00460976"/>
    <w:rsid w:val="00461FA2"/>
    <w:rsid w:val="004644FA"/>
    <w:rsid w:val="00470B45"/>
    <w:rsid w:val="004737B5"/>
    <w:rsid w:val="00474654"/>
    <w:rsid w:val="00481C6C"/>
    <w:rsid w:val="00482BA0"/>
    <w:rsid w:val="00490E8C"/>
    <w:rsid w:val="004D1300"/>
    <w:rsid w:val="004E607A"/>
    <w:rsid w:val="004E7FCF"/>
    <w:rsid w:val="004F4639"/>
    <w:rsid w:val="0052084D"/>
    <w:rsid w:val="005375B1"/>
    <w:rsid w:val="005426E3"/>
    <w:rsid w:val="00543426"/>
    <w:rsid w:val="00545667"/>
    <w:rsid w:val="00553E30"/>
    <w:rsid w:val="00554FE3"/>
    <w:rsid w:val="00557ED7"/>
    <w:rsid w:val="005729C7"/>
    <w:rsid w:val="00577074"/>
    <w:rsid w:val="00580162"/>
    <w:rsid w:val="00585AF2"/>
    <w:rsid w:val="00597B62"/>
    <w:rsid w:val="005A0361"/>
    <w:rsid w:val="005B2B37"/>
    <w:rsid w:val="005C7EC8"/>
    <w:rsid w:val="005D028C"/>
    <w:rsid w:val="005D07DB"/>
    <w:rsid w:val="005D22C2"/>
    <w:rsid w:val="005D501E"/>
    <w:rsid w:val="005E1732"/>
    <w:rsid w:val="005E5843"/>
    <w:rsid w:val="00604180"/>
    <w:rsid w:val="006074C6"/>
    <w:rsid w:val="006077B3"/>
    <w:rsid w:val="0061341E"/>
    <w:rsid w:val="006469F4"/>
    <w:rsid w:val="006506D9"/>
    <w:rsid w:val="00653CDE"/>
    <w:rsid w:val="00655BEA"/>
    <w:rsid w:val="00660089"/>
    <w:rsid w:val="0066550D"/>
    <w:rsid w:val="00671031"/>
    <w:rsid w:val="006750D4"/>
    <w:rsid w:val="0067515B"/>
    <w:rsid w:val="0068030F"/>
    <w:rsid w:val="00684A63"/>
    <w:rsid w:val="00690929"/>
    <w:rsid w:val="00697E5C"/>
    <w:rsid w:val="006A33B2"/>
    <w:rsid w:val="006B5170"/>
    <w:rsid w:val="006B536C"/>
    <w:rsid w:val="006B77AB"/>
    <w:rsid w:val="006D40C6"/>
    <w:rsid w:val="006D73BA"/>
    <w:rsid w:val="00703D87"/>
    <w:rsid w:val="007152FD"/>
    <w:rsid w:val="00715F4E"/>
    <w:rsid w:val="007223BC"/>
    <w:rsid w:val="00724E99"/>
    <w:rsid w:val="0073422D"/>
    <w:rsid w:val="00735121"/>
    <w:rsid w:val="00740BE5"/>
    <w:rsid w:val="00750D65"/>
    <w:rsid w:val="007522C6"/>
    <w:rsid w:val="007605D2"/>
    <w:rsid w:val="00775814"/>
    <w:rsid w:val="00784B0E"/>
    <w:rsid w:val="00790A6C"/>
    <w:rsid w:val="00791FE4"/>
    <w:rsid w:val="007B2F35"/>
    <w:rsid w:val="007B7A85"/>
    <w:rsid w:val="007C072A"/>
    <w:rsid w:val="007C1B71"/>
    <w:rsid w:val="007C2BDA"/>
    <w:rsid w:val="007C3440"/>
    <w:rsid w:val="007C70F3"/>
    <w:rsid w:val="007E2A34"/>
    <w:rsid w:val="007E4793"/>
    <w:rsid w:val="007F702F"/>
    <w:rsid w:val="00807D19"/>
    <w:rsid w:val="008263C6"/>
    <w:rsid w:val="0083180C"/>
    <w:rsid w:val="0083326B"/>
    <w:rsid w:val="0083580A"/>
    <w:rsid w:val="008434C7"/>
    <w:rsid w:val="00856761"/>
    <w:rsid w:val="00870F32"/>
    <w:rsid w:val="00871A55"/>
    <w:rsid w:val="0087285A"/>
    <w:rsid w:val="008763AE"/>
    <w:rsid w:val="00887520"/>
    <w:rsid w:val="00896E0A"/>
    <w:rsid w:val="008B1E68"/>
    <w:rsid w:val="008B5DEB"/>
    <w:rsid w:val="008C0229"/>
    <w:rsid w:val="008C4273"/>
    <w:rsid w:val="008C44EB"/>
    <w:rsid w:val="008D3A30"/>
    <w:rsid w:val="008D675A"/>
    <w:rsid w:val="008F71CE"/>
    <w:rsid w:val="00906CCD"/>
    <w:rsid w:val="00907173"/>
    <w:rsid w:val="00933DEA"/>
    <w:rsid w:val="00936276"/>
    <w:rsid w:val="0094786C"/>
    <w:rsid w:val="00950E28"/>
    <w:rsid w:val="009641E6"/>
    <w:rsid w:val="00972C27"/>
    <w:rsid w:val="00982B0A"/>
    <w:rsid w:val="00985A08"/>
    <w:rsid w:val="00996522"/>
    <w:rsid w:val="009A266F"/>
    <w:rsid w:val="009C2394"/>
    <w:rsid w:val="009C77FE"/>
    <w:rsid w:val="009D14AE"/>
    <w:rsid w:val="00A01E83"/>
    <w:rsid w:val="00A067C5"/>
    <w:rsid w:val="00A331EB"/>
    <w:rsid w:val="00A3474D"/>
    <w:rsid w:val="00A442B8"/>
    <w:rsid w:val="00A4598A"/>
    <w:rsid w:val="00A647CE"/>
    <w:rsid w:val="00A673B0"/>
    <w:rsid w:val="00A81C71"/>
    <w:rsid w:val="00A82287"/>
    <w:rsid w:val="00A92517"/>
    <w:rsid w:val="00AA48EB"/>
    <w:rsid w:val="00AB06F9"/>
    <w:rsid w:val="00AB248A"/>
    <w:rsid w:val="00AC1F22"/>
    <w:rsid w:val="00AD561F"/>
    <w:rsid w:val="00B1288F"/>
    <w:rsid w:val="00B222E1"/>
    <w:rsid w:val="00B23E1B"/>
    <w:rsid w:val="00B37E39"/>
    <w:rsid w:val="00B41E33"/>
    <w:rsid w:val="00B44F2D"/>
    <w:rsid w:val="00B466F4"/>
    <w:rsid w:val="00B91E6F"/>
    <w:rsid w:val="00B948E8"/>
    <w:rsid w:val="00B955D5"/>
    <w:rsid w:val="00B965DF"/>
    <w:rsid w:val="00BB49EF"/>
    <w:rsid w:val="00BB7CE7"/>
    <w:rsid w:val="00BC5A42"/>
    <w:rsid w:val="00BE1D94"/>
    <w:rsid w:val="00BF7DBD"/>
    <w:rsid w:val="00C05858"/>
    <w:rsid w:val="00C05920"/>
    <w:rsid w:val="00C45C5D"/>
    <w:rsid w:val="00C45E41"/>
    <w:rsid w:val="00C51EF4"/>
    <w:rsid w:val="00C526C8"/>
    <w:rsid w:val="00C56D80"/>
    <w:rsid w:val="00C72ABD"/>
    <w:rsid w:val="00C866FA"/>
    <w:rsid w:val="00C877D6"/>
    <w:rsid w:val="00C92D69"/>
    <w:rsid w:val="00C97DEE"/>
    <w:rsid w:val="00CA774E"/>
    <w:rsid w:val="00CC1FDD"/>
    <w:rsid w:val="00CC2E03"/>
    <w:rsid w:val="00CC69DC"/>
    <w:rsid w:val="00CC79E1"/>
    <w:rsid w:val="00CD5B13"/>
    <w:rsid w:val="00CD6F97"/>
    <w:rsid w:val="00CE200B"/>
    <w:rsid w:val="00CF725A"/>
    <w:rsid w:val="00D12560"/>
    <w:rsid w:val="00D14E9F"/>
    <w:rsid w:val="00D17588"/>
    <w:rsid w:val="00D20A1F"/>
    <w:rsid w:val="00D21DBB"/>
    <w:rsid w:val="00D27353"/>
    <w:rsid w:val="00D35C8E"/>
    <w:rsid w:val="00D57879"/>
    <w:rsid w:val="00D64955"/>
    <w:rsid w:val="00D700E3"/>
    <w:rsid w:val="00D71D91"/>
    <w:rsid w:val="00D7646B"/>
    <w:rsid w:val="00D77ECB"/>
    <w:rsid w:val="00D90D8F"/>
    <w:rsid w:val="00DA0C6D"/>
    <w:rsid w:val="00DA4BD9"/>
    <w:rsid w:val="00DC622C"/>
    <w:rsid w:val="00DC668C"/>
    <w:rsid w:val="00DE562B"/>
    <w:rsid w:val="00DF5418"/>
    <w:rsid w:val="00DF698E"/>
    <w:rsid w:val="00E002D9"/>
    <w:rsid w:val="00E046C8"/>
    <w:rsid w:val="00E12E8F"/>
    <w:rsid w:val="00E54825"/>
    <w:rsid w:val="00E62C0E"/>
    <w:rsid w:val="00E708C1"/>
    <w:rsid w:val="00E76942"/>
    <w:rsid w:val="00E77178"/>
    <w:rsid w:val="00E82600"/>
    <w:rsid w:val="00E85F9E"/>
    <w:rsid w:val="00E97A09"/>
    <w:rsid w:val="00EA4624"/>
    <w:rsid w:val="00EA5CA4"/>
    <w:rsid w:val="00EA75F2"/>
    <w:rsid w:val="00EC08BC"/>
    <w:rsid w:val="00EC2527"/>
    <w:rsid w:val="00EC6335"/>
    <w:rsid w:val="00ED390C"/>
    <w:rsid w:val="00EE008D"/>
    <w:rsid w:val="00EF1724"/>
    <w:rsid w:val="00EF25F2"/>
    <w:rsid w:val="00EF3D8C"/>
    <w:rsid w:val="00F131D2"/>
    <w:rsid w:val="00F13B7D"/>
    <w:rsid w:val="00F2331F"/>
    <w:rsid w:val="00F2661E"/>
    <w:rsid w:val="00F26A78"/>
    <w:rsid w:val="00F36D9C"/>
    <w:rsid w:val="00F43B63"/>
    <w:rsid w:val="00F75D1A"/>
    <w:rsid w:val="00F86EFF"/>
    <w:rsid w:val="00FA7C70"/>
    <w:rsid w:val="00FB2874"/>
    <w:rsid w:val="00FB59F4"/>
    <w:rsid w:val="00FC0599"/>
    <w:rsid w:val="00FD484C"/>
    <w:rsid w:val="00FE2F6A"/>
    <w:rsid w:val="00FE5060"/>
    <w:rsid w:val="00FF104C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F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Printing</cp:lastModifiedBy>
  <cp:revision>8</cp:revision>
  <cp:lastPrinted>2015-01-13T15:14:00Z</cp:lastPrinted>
  <dcterms:created xsi:type="dcterms:W3CDTF">2015-02-17T12:20:00Z</dcterms:created>
  <dcterms:modified xsi:type="dcterms:W3CDTF">2015-02-17T17:58:00Z</dcterms:modified>
</cp:coreProperties>
</file>