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26" w:rsidRPr="00257E04" w:rsidRDefault="00DD67CC" w:rsidP="00257E04">
      <w:pPr>
        <w:jc w:val="center"/>
        <w:rPr>
          <w:b/>
        </w:rPr>
      </w:pPr>
      <w:r w:rsidRPr="00257E04">
        <w:rPr>
          <w:b/>
        </w:rPr>
        <w:t>Birdingbury Neighbourhood Development Plan – Report to Village Meeting 24.14.18</w:t>
      </w:r>
    </w:p>
    <w:p w:rsidR="00DD67CC" w:rsidRDefault="00DD67CC">
      <w:r>
        <w:t>At the Village Meeting last year the decision was made to investigate the appropriateness of Birdingbury producing a Neig</w:t>
      </w:r>
      <w:r w:rsidR="00BA16D1">
        <w:t>hbourhood Development Plan. Five</w:t>
      </w:r>
      <w:r>
        <w:t xml:space="preserve"> people volunteered to initiate this investigation: Ian Tipton, Jackie Morton, Chris Morton</w:t>
      </w:r>
      <w:r w:rsidR="00BA16D1">
        <w:t>, Lee</w:t>
      </w:r>
      <w:r w:rsidR="00833D4A">
        <w:t xml:space="preserve"> Sidaway (later withdrew) and Lesley Fleming</w:t>
      </w:r>
      <w:r>
        <w:t>.</w:t>
      </w:r>
    </w:p>
    <w:p w:rsidR="00DD67CC" w:rsidRDefault="003A53CB">
      <w:r>
        <w:t>As part of the investigation,</w:t>
      </w:r>
      <w:r w:rsidR="00DD67CC">
        <w:t xml:space="preserve"> the following activities</w:t>
      </w:r>
      <w:r w:rsidR="004758BA">
        <w:t xml:space="preserve"> took</w:t>
      </w:r>
      <w:r w:rsidR="00DD67CC">
        <w:t xml:space="preserve"> place:</w:t>
      </w:r>
    </w:p>
    <w:p w:rsidR="00DD67CC" w:rsidRDefault="00D65069" w:rsidP="00DD67CC">
      <w:pPr>
        <w:pStyle w:val="ListParagraph"/>
        <w:numPr>
          <w:ilvl w:val="0"/>
          <w:numId w:val="1"/>
        </w:numPr>
      </w:pPr>
      <w:r>
        <w:t>Ian’s a</w:t>
      </w:r>
      <w:r w:rsidR="00DD67CC">
        <w:t>ttendance a conference run by Avon Planning Service to gain greater insight into the concept, requirements and process</w:t>
      </w:r>
      <w:r w:rsidR="00EF5186">
        <w:t xml:space="preserve"> of NDP</w:t>
      </w:r>
    </w:p>
    <w:p w:rsidR="00DD67CC" w:rsidRDefault="00D65069" w:rsidP="00DD67CC">
      <w:pPr>
        <w:pStyle w:val="ListParagraph"/>
        <w:numPr>
          <w:ilvl w:val="0"/>
          <w:numId w:val="1"/>
        </w:numPr>
      </w:pPr>
      <w:r>
        <w:t>A r</w:t>
      </w:r>
      <w:r w:rsidR="00DD67CC">
        <w:t>eview of publications from the Government, local authority and other relevant bodies (</w:t>
      </w:r>
      <w:proofErr w:type="spellStart"/>
      <w:r w:rsidR="00DD67CC">
        <w:t>eg</w:t>
      </w:r>
      <w:proofErr w:type="spellEnd"/>
      <w:r w:rsidR="00DD67CC">
        <w:t xml:space="preserve"> CPRE)</w:t>
      </w:r>
    </w:p>
    <w:p w:rsidR="00DD67CC" w:rsidRDefault="00E3720D" w:rsidP="00DD67CC">
      <w:pPr>
        <w:pStyle w:val="ListParagraph"/>
        <w:numPr>
          <w:ilvl w:val="0"/>
          <w:numId w:val="1"/>
        </w:numPr>
      </w:pPr>
      <w:r>
        <w:t>Contact with and r</w:t>
      </w:r>
      <w:r w:rsidR="00DD67CC">
        <w:t>esearch into the experience and plans of other communities</w:t>
      </w:r>
    </w:p>
    <w:p w:rsidR="00DD67CC" w:rsidRDefault="00DD67CC" w:rsidP="00DD67CC">
      <w:pPr>
        <w:pStyle w:val="ListParagraph"/>
        <w:numPr>
          <w:ilvl w:val="0"/>
          <w:numId w:val="1"/>
        </w:numPr>
      </w:pPr>
      <w:r>
        <w:t>An open presentation</w:t>
      </w:r>
      <w:r w:rsidR="006228BD">
        <w:t xml:space="preserve"> to the Village on 5</w:t>
      </w:r>
      <w:r w:rsidR="006228BD" w:rsidRPr="006228BD">
        <w:rPr>
          <w:vertAlign w:val="superscript"/>
        </w:rPr>
        <w:t>th</w:t>
      </w:r>
      <w:r w:rsidR="006228BD">
        <w:t xml:space="preserve"> September outlining what a NDP is, why consider making one, the pros and cons, and the process. This was attended by around 40 people.</w:t>
      </w:r>
    </w:p>
    <w:p w:rsidR="004758BA" w:rsidRDefault="006228BD" w:rsidP="00DD67CC">
      <w:pPr>
        <w:pStyle w:val="ListParagraph"/>
        <w:numPr>
          <w:ilvl w:val="0"/>
          <w:numId w:val="1"/>
        </w:numPr>
      </w:pPr>
      <w:r>
        <w:t xml:space="preserve">An invitation for residents to contribute via the completion of ‘Mood Cards’. These gave people the opportunity to express their views on what they liked / disliked about the village and what they would like to see more / less of in the future. 49 cards were competed with 39 in favour of continuing the process. </w:t>
      </w:r>
      <w:r w:rsidR="004758BA">
        <w:t>The results were analysed and fed back.</w:t>
      </w:r>
    </w:p>
    <w:p w:rsidR="006228BD" w:rsidRDefault="004758BA" w:rsidP="00DD67CC">
      <w:pPr>
        <w:pStyle w:val="ListParagraph"/>
        <w:numPr>
          <w:ilvl w:val="0"/>
          <w:numId w:val="1"/>
        </w:numPr>
      </w:pPr>
      <w:r>
        <w:t>A call for further volunteers</w:t>
      </w:r>
      <w:r w:rsidR="006228BD">
        <w:t>, with 18 people expressing willingness to contribute to the process.</w:t>
      </w:r>
      <w:r w:rsidR="00601869">
        <w:t xml:space="preserve"> These people formed a working group to continue the investigation, determine the way forward and make a recommendation.</w:t>
      </w:r>
    </w:p>
    <w:p w:rsidR="00050700" w:rsidRDefault="00050700" w:rsidP="00DD67CC">
      <w:pPr>
        <w:pStyle w:val="ListParagraph"/>
        <w:numPr>
          <w:ilvl w:val="0"/>
          <w:numId w:val="1"/>
        </w:numPr>
      </w:pPr>
      <w:r>
        <w:t xml:space="preserve">Four </w:t>
      </w:r>
      <w:r w:rsidR="00BA16D1">
        <w:t xml:space="preserve">subsequent </w:t>
      </w:r>
      <w:r>
        <w:t>meeting</w:t>
      </w:r>
      <w:r w:rsidR="00BA16D1">
        <w:t>s</w:t>
      </w:r>
      <w:r>
        <w:t xml:space="preserve"> of</w:t>
      </w:r>
      <w:r w:rsidR="00645363">
        <w:t xml:space="preserve"> the working group</w:t>
      </w:r>
    </w:p>
    <w:p w:rsidR="000F5088" w:rsidRDefault="004758BA" w:rsidP="00DD67CC">
      <w:pPr>
        <w:pStyle w:val="ListParagraph"/>
        <w:numPr>
          <w:ilvl w:val="0"/>
          <w:numId w:val="1"/>
        </w:numPr>
      </w:pPr>
      <w:r>
        <w:t>The f</w:t>
      </w:r>
      <w:r w:rsidR="00BA16D1">
        <w:t xml:space="preserve">ormation of a </w:t>
      </w:r>
      <w:r w:rsidR="000F5088">
        <w:t>sub team of ‘fact holders’ to pursue matters with RBC</w:t>
      </w:r>
      <w:r w:rsidR="00BA16D1">
        <w:t xml:space="preserve"> (Ian, Chris and Barrie)</w:t>
      </w:r>
    </w:p>
    <w:p w:rsidR="00050700" w:rsidRDefault="00050700" w:rsidP="00050700">
      <w:pPr>
        <w:pStyle w:val="ListParagraph"/>
        <w:numPr>
          <w:ilvl w:val="0"/>
          <w:numId w:val="1"/>
        </w:numPr>
      </w:pPr>
      <w:r>
        <w:t xml:space="preserve">Consultation </w:t>
      </w:r>
      <w:r w:rsidR="004758BA">
        <w:t xml:space="preserve">meeting </w:t>
      </w:r>
      <w:r>
        <w:t>with RBC Planning Team</w:t>
      </w:r>
      <w:r w:rsidR="00645363">
        <w:t xml:space="preserve"> Representative</w:t>
      </w:r>
      <w:r w:rsidR="004758BA">
        <w:t xml:space="preserve"> (Sophie Leaning,</w:t>
      </w:r>
      <w:r w:rsidR="00965360">
        <w:t xml:space="preserve"> Senior Planner, Development Strategy Team</w:t>
      </w:r>
      <w:r w:rsidR="004758BA">
        <w:t>)</w:t>
      </w:r>
    </w:p>
    <w:p w:rsidR="00920053" w:rsidRDefault="00920053" w:rsidP="00DD67CC">
      <w:pPr>
        <w:pStyle w:val="ListParagraph"/>
        <w:numPr>
          <w:ilvl w:val="0"/>
          <w:numId w:val="1"/>
        </w:numPr>
      </w:pPr>
      <w:r>
        <w:t>Information relating to the investigation</w:t>
      </w:r>
      <w:r w:rsidR="00645363">
        <w:t xml:space="preserve"> continually</w:t>
      </w:r>
      <w:r>
        <w:t xml:space="preserve"> communicated via the Village Website, Birdsong and distributed flyers</w:t>
      </w:r>
    </w:p>
    <w:p w:rsidR="00601869" w:rsidRDefault="00601869" w:rsidP="00601869">
      <w:r>
        <w:t>Conclusions:</w:t>
      </w:r>
    </w:p>
    <w:p w:rsidR="00601869" w:rsidRDefault="00601869" w:rsidP="00601869">
      <w:r>
        <w:t>Following the above, and a meeting with the Senior Planner for Rugby Borough Council, the following conclusions have been drawn:</w:t>
      </w:r>
    </w:p>
    <w:p w:rsidR="00601869" w:rsidRDefault="00601869" w:rsidP="00601869">
      <w:pPr>
        <w:pStyle w:val="ListParagraph"/>
        <w:numPr>
          <w:ilvl w:val="0"/>
          <w:numId w:val="3"/>
        </w:numPr>
      </w:pPr>
      <w:r>
        <w:t>Birdingbury is well protected from significant development:</w:t>
      </w:r>
    </w:p>
    <w:p w:rsidR="00833EBE" w:rsidRDefault="006D0702" w:rsidP="006D0702">
      <w:pPr>
        <w:pStyle w:val="ListParagraph"/>
        <w:numPr>
          <w:ilvl w:val="1"/>
          <w:numId w:val="3"/>
        </w:numPr>
      </w:pPr>
      <w:r>
        <w:t xml:space="preserve">Under RBC’s Local Plan Birdingbury is designated as a rural village. </w:t>
      </w:r>
      <w:r w:rsidR="00A800BD">
        <w:t>There are no allocated housing sites in Birdingbury as rural villages are not contributing to RBC’s strategy</w:t>
      </w:r>
      <w:r w:rsidR="00A800BD">
        <w:t xml:space="preserve"> although </w:t>
      </w:r>
      <w:r>
        <w:t xml:space="preserve">development will be allowed within the village envelope, including conversion of existing buildings. The Local Plan </w:t>
      </w:r>
      <w:r w:rsidR="00264AB1">
        <w:t>is due for adoption in 2018 and will run</w:t>
      </w:r>
      <w:r w:rsidR="00A23505">
        <w:t xml:space="preserve"> until 2030</w:t>
      </w:r>
      <w:r w:rsidR="00264AB1">
        <w:t xml:space="preserve">. It </w:t>
      </w:r>
      <w:r w:rsidR="00833EBE">
        <w:t>i</w:t>
      </w:r>
      <w:r w:rsidR="00264AB1">
        <w:t>s not due for revision before</w:t>
      </w:r>
      <w:r w:rsidR="00833EBE">
        <w:t xml:space="preserve"> 2025</w:t>
      </w:r>
    </w:p>
    <w:p w:rsidR="00A23505" w:rsidRDefault="00833EBE" w:rsidP="00601869">
      <w:pPr>
        <w:pStyle w:val="ListParagraph"/>
        <w:numPr>
          <w:ilvl w:val="1"/>
          <w:numId w:val="3"/>
        </w:numPr>
      </w:pPr>
      <w:r>
        <w:t>The</w:t>
      </w:r>
      <w:r w:rsidR="00A23505">
        <w:t xml:space="preserve"> </w:t>
      </w:r>
      <w:r w:rsidR="00A800BD">
        <w:t xml:space="preserve">Leam Valley </w:t>
      </w:r>
      <w:r w:rsidR="00A23505">
        <w:t>flood plain and green corridor form physical boundaries around the parish</w:t>
      </w:r>
    </w:p>
    <w:p w:rsidR="00A23505" w:rsidRDefault="00A23505" w:rsidP="00601869">
      <w:pPr>
        <w:pStyle w:val="ListParagraph"/>
        <w:numPr>
          <w:ilvl w:val="1"/>
          <w:numId w:val="3"/>
        </w:numPr>
      </w:pPr>
      <w:r>
        <w:t>Development of green field sites outside the village envelop would be difficult</w:t>
      </w:r>
      <w:r w:rsidR="00833EBE">
        <w:t xml:space="preserve">: </w:t>
      </w:r>
      <w:r w:rsidR="00833EBE">
        <w:t>two potential sites adjacent to the envelop have recently been refused on grounds of insufficient access / sustainability</w:t>
      </w:r>
    </w:p>
    <w:p w:rsidR="00A23505" w:rsidRDefault="00A23505" w:rsidP="00A23505">
      <w:pPr>
        <w:pStyle w:val="ListParagraph"/>
        <w:numPr>
          <w:ilvl w:val="0"/>
          <w:numId w:val="3"/>
        </w:numPr>
      </w:pPr>
      <w:r>
        <w:t xml:space="preserve">A Neighbourhood Development Plan is not </w:t>
      </w:r>
      <w:r w:rsidR="00833EBE">
        <w:t xml:space="preserve">currently </w:t>
      </w:r>
      <w:r>
        <w:t>the right vehicle to meet the Village’s aspirations:</w:t>
      </w:r>
    </w:p>
    <w:p w:rsidR="00833EBE" w:rsidRDefault="00833EBE" w:rsidP="00A23505">
      <w:pPr>
        <w:pStyle w:val="ListParagraph"/>
        <w:numPr>
          <w:ilvl w:val="1"/>
          <w:numId w:val="3"/>
        </w:numPr>
      </w:pPr>
      <w:r>
        <w:t>RBC Local Plan is complete and nearing ratification</w:t>
      </w:r>
      <w:r w:rsidR="00A800BD">
        <w:t xml:space="preserve"> – there is no need</w:t>
      </w:r>
    </w:p>
    <w:p w:rsidR="006D0702" w:rsidRDefault="00A23505" w:rsidP="006D0702">
      <w:pPr>
        <w:pStyle w:val="ListParagraph"/>
        <w:numPr>
          <w:ilvl w:val="1"/>
          <w:numId w:val="3"/>
        </w:numPr>
      </w:pPr>
      <w:r>
        <w:lastRenderedPageBreak/>
        <w:t>There are no sites being brought forward</w:t>
      </w:r>
      <w:r w:rsidR="00A800BD">
        <w:t xml:space="preserve"> which would be the basis for a plan</w:t>
      </w:r>
      <w:r w:rsidR="00041437">
        <w:t>: c</w:t>
      </w:r>
      <w:r w:rsidR="006D0702">
        <w:t>ommercial sites could</w:t>
      </w:r>
      <w:r w:rsidR="00A17597">
        <w:t xml:space="preserve"> only be considered if there were</w:t>
      </w:r>
      <w:r w:rsidR="006D0702">
        <w:t xml:space="preserve"> no proven demand for continued employment use</w:t>
      </w:r>
    </w:p>
    <w:p w:rsidR="006D0702" w:rsidRDefault="006D0702" w:rsidP="006D0702">
      <w:pPr>
        <w:pStyle w:val="ListParagraph"/>
        <w:numPr>
          <w:ilvl w:val="1"/>
          <w:numId w:val="3"/>
        </w:numPr>
      </w:pPr>
      <w:r>
        <w:t xml:space="preserve">Development outside the village boundary </w:t>
      </w:r>
      <w:r w:rsidR="00A800BD">
        <w:t>c</w:t>
      </w:r>
      <w:r>
        <w:t xml:space="preserve">ould </w:t>
      </w:r>
      <w:r w:rsidR="00281ED8">
        <w:t>be</w:t>
      </w:r>
      <w:r w:rsidR="00A800BD">
        <w:t xml:space="preserve"> </w:t>
      </w:r>
      <w:r>
        <w:t xml:space="preserve">through </w:t>
      </w:r>
      <w:r w:rsidR="00281ED8">
        <w:t xml:space="preserve">the </w:t>
      </w:r>
      <w:r>
        <w:t>National Policy Planning Framewor</w:t>
      </w:r>
      <w:r w:rsidR="00A800BD">
        <w:t>k</w:t>
      </w:r>
      <w:r>
        <w:t xml:space="preserve"> </w:t>
      </w:r>
      <w:r w:rsidR="00A800BD">
        <w:t xml:space="preserve">but RBC’s position is </w:t>
      </w:r>
      <w:r w:rsidR="00916087">
        <w:t xml:space="preserve">such </w:t>
      </w:r>
      <w:r w:rsidR="00A800BD">
        <w:t xml:space="preserve">that </w:t>
      </w:r>
      <w:r w:rsidR="00281ED8">
        <w:t xml:space="preserve">any </w:t>
      </w:r>
      <w:r w:rsidR="00A800BD">
        <w:t>development would need to be for affordable housing that met</w:t>
      </w:r>
      <w:r>
        <w:t xml:space="preserve"> a</w:t>
      </w:r>
      <w:r w:rsidR="00A800BD">
        <w:t xml:space="preserve">n identified </w:t>
      </w:r>
      <w:r>
        <w:t>need. A NDP would not protect against</w:t>
      </w:r>
      <w:r w:rsidR="00A800BD">
        <w:t xml:space="preserve"> this and no such need has been established.</w:t>
      </w:r>
    </w:p>
    <w:p w:rsidR="00A23505" w:rsidRDefault="00833EBE" w:rsidP="00A23505">
      <w:pPr>
        <w:pStyle w:val="ListParagraph"/>
        <w:numPr>
          <w:ilvl w:val="1"/>
          <w:numId w:val="3"/>
        </w:numPr>
      </w:pPr>
      <w:r>
        <w:t xml:space="preserve">It </w:t>
      </w:r>
      <w:r w:rsidR="00A23505">
        <w:t>would not prevent infill wit</w:t>
      </w:r>
      <w:r>
        <w:t>hin the village enve</w:t>
      </w:r>
      <w:r w:rsidR="00281ED8">
        <w:t>lop or conversions of existing buildings</w:t>
      </w:r>
    </w:p>
    <w:p w:rsidR="00DD67CC" w:rsidRDefault="00FC00D1" w:rsidP="00FC00D1">
      <w:pPr>
        <w:pStyle w:val="ListParagraph"/>
        <w:numPr>
          <w:ilvl w:val="1"/>
          <w:numId w:val="3"/>
        </w:numPr>
      </w:pPr>
      <w:r>
        <w:t>There is no</w:t>
      </w:r>
      <w:r w:rsidR="00916087">
        <w:t xml:space="preserve"> current</w:t>
      </w:r>
      <w:r>
        <w:t xml:space="preserve"> identified need for future </w:t>
      </w:r>
      <w:r w:rsidR="00833EBE">
        <w:t>development</w:t>
      </w:r>
      <w:r>
        <w:t>,</w:t>
      </w:r>
      <w:r w:rsidR="00833EBE">
        <w:t xml:space="preserve"> as distinct from</w:t>
      </w:r>
      <w:r>
        <w:t xml:space="preserve"> the </w:t>
      </w:r>
      <w:r w:rsidR="00281ED8">
        <w:t xml:space="preserve">current established </w:t>
      </w:r>
      <w:r>
        <w:t>desire to preserve / enhance the prevailing state</w:t>
      </w:r>
    </w:p>
    <w:p w:rsidR="00214A1A" w:rsidRDefault="00214A1A" w:rsidP="00214A1A">
      <w:pPr>
        <w:pStyle w:val="ListParagraph"/>
        <w:numPr>
          <w:ilvl w:val="0"/>
          <w:numId w:val="3"/>
        </w:numPr>
      </w:pPr>
      <w:r>
        <w:t>The Parish Plan produced in 2009 is out of date and as such hold little authority</w:t>
      </w:r>
      <w:bookmarkStart w:id="0" w:name="_GoBack"/>
      <w:bookmarkEnd w:id="0"/>
    </w:p>
    <w:p w:rsidR="00FC00D1" w:rsidRDefault="00FC00D1" w:rsidP="00FC00D1">
      <w:r>
        <w:t>Recommendations</w:t>
      </w:r>
    </w:p>
    <w:p w:rsidR="00FC00D1" w:rsidRDefault="00FC00D1" w:rsidP="00FC00D1">
      <w:pPr>
        <w:pStyle w:val="ListParagraph"/>
        <w:numPr>
          <w:ilvl w:val="0"/>
          <w:numId w:val="4"/>
        </w:numPr>
      </w:pPr>
      <w:r>
        <w:t>Not to pursue the route of NDP at present</w:t>
      </w:r>
      <w:r w:rsidR="00920053">
        <w:t xml:space="preserve"> but to reconsider in 2025</w:t>
      </w:r>
    </w:p>
    <w:p w:rsidR="00FC00D1" w:rsidRDefault="00920053" w:rsidP="00FC00D1">
      <w:pPr>
        <w:pStyle w:val="ListParagraph"/>
        <w:numPr>
          <w:ilvl w:val="0"/>
          <w:numId w:val="4"/>
        </w:numPr>
      </w:pPr>
      <w:r>
        <w:t>Refresh the Parish Plan</w:t>
      </w:r>
      <w:r w:rsidR="000F5088">
        <w:t>:</w:t>
      </w:r>
    </w:p>
    <w:p w:rsidR="000F5088" w:rsidRDefault="000F5088" w:rsidP="000F5088">
      <w:pPr>
        <w:pStyle w:val="ListParagraph"/>
        <w:numPr>
          <w:ilvl w:val="1"/>
          <w:numId w:val="4"/>
        </w:numPr>
      </w:pPr>
      <w:r>
        <w:t xml:space="preserve">Update </w:t>
      </w:r>
      <w:r w:rsidR="00281ED8">
        <w:t xml:space="preserve">2009 </w:t>
      </w:r>
      <w:r>
        <w:t>action plan</w:t>
      </w:r>
    </w:p>
    <w:p w:rsidR="000F5088" w:rsidRDefault="000F5088" w:rsidP="000F5088">
      <w:pPr>
        <w:pStyle w:val="ListParagraph"/>
        <w:numPr>
          <w:ilvl w:val="1"/>
          <w:numId w:val="4"/>
        </w:numPr>
      </w:pPr>
      <w:r>
        <w:t>Restate / revise statements regarding housing</w:t>
      </w:r>
    </w:p>
    <w:p w:rsidR="000F5088" w:rsidRDefault="000F5088" w:rsidP="000F5088">
      <w:pPr>
        <w:pStyle w:val="ListParagraph"/>
        <w:numPr>
          <w:ilvl w:val="1"/>
          <w:numId w:val="4"/>
        </w:numPr>
      </w:pPr>
      <w:r>
        <w:t xml:space="preserve">Reconsider </w:t>
      </w:r>
      <w:r w:rsidR="00281ED8">
        <w:t xml:space="preserve">its </w:t>
      </w:r>
      <w:r>
        <w:t>scope</w:t>
      </w:r>
      <w:r w:rsidR="00281ED8">
        <w:t>, content</w:t>
      </w:r>
    </w:p>
    <w:p w:rsidR="000F5088" w:rsidRDefault="000F5088" w:rsidP="000F5088">
      <w:pPr>
        <w:pStyle w:val="ListParagraph"/>
        <w:numPr>
          <w:ilvl w:val="1"/>
          <w:numId w:val="4"/>
        </w:numPr>
      </w:pPr>
      <w:r>
        <w:t>Form a new working group</w:t>
      </w:r>
    </w:p>
    <w:p w:rsidR="000F5088" w:rsidRDefault="000F5088" w:rsidP="000F5088">
      <w:r>
        <w:t>Finally:</w:t>
      </w:r>
    </w:p>
    <w:p w:rsidR="004F6E6C" w:rsidRDefault="004F6E6C" w:rsidP="004F6E6C">
      <w:pPr>
        <w:pStyle w:val="ListParagraph"/>
        <w:numPr>
          <w:ilvl w:val="0"/>
          <w:numId w:val="5"/>
        </w:numPr>
      </w:pPr>
      <w:r>
        <w:t>Communications</w:t>
      </w:r>
      <w:r>
        <w:t xml:space="preserve"> and consultation worked well in engaging residents</w:t>
      </w:r>
    </w:p>
    <w:p w:rsidR="00281ED8" w:rsidRDefault="00281ED8" w:rsidP="00281ED8">
      <w:pPr>
        <w:pStyle w:val="ListParagraph"/>
        <w:numPr>
          <w:ilvl w:val="0"/>
          <w:numId w:val="5"/>
        </w:numPr>
      </w:pPr>
      <w:r>
        <w:t>The working group was representative of a good cross section of residents</w:t>
      </w:r>
    </w:p>
    <w:p w:rsidR="000F5088" w:rsidRDefault="000F5088" w:rsidP="000F5088">
      <w:pPr>
        <w:pStyle w:val="ListParagraph"/>
        <w:numPr>
          <w:ilvl w:val="0"/>
          <w:numId w:val="5"/>
        </w:numPr>
      </w:pPr>
      <w:r>
        <w:t>Participation and i</w:t>
      </w:r>
      <w:r w:rsidR="00FC6BCA">
        <w:t>nterest has been sustained</w:t>
      </w:r>
      <w:r w:rsidR="00281ED8">
        <w:t xml:space="preserve"> with everyone working</w:t>
      </w:r>
      <w:r>
        <w:t xml:space="preserve"> well together</w:t>
      </w:r>
      <w:r w:rsidR="00281ED8">
        <w:t xml:space="preserve"> and learning </w:t>
      </w:r>
      <w:r w:rsidR="008A6FC8">
        <w:t>from the experience</w:t>
      </w:r>
    </w:p>
    <w:p w:rsidR="006B7B39" w:rsidRDefault="00281ED8" w:rsidP="000F5088">
      <w:pPr>
        <w:pStyle w:val="ListParagraph"/>
        <w:numPr>
          <w:ilvl w:val="0"/>
          <w:numId w:val="5"/>
        </w:numPr>
      </w:pPr>
      <w:r>
        <w:t>The group p</w:t>
      </w:r>
      <w:r w:rsidR="006B7B39">
        <w:t>ropose</w:t>
      </w:r>
      <w:r>
        <w:t>s including</w:t>
      </w:r>
      <w:r w:rsidR="006B7B39">
        <w:t xml:space="preserve"> a summary of the above for the next edition of Birdsong</w:t>
      </w:r>
    </w:p>
    <w:p w:rsidR="00E97B43" w:rsidRDefault="00281ED8" w:rsidP="000F5088">
      <w:pPr>
        <w:pStyle w:val="ListParagraph"/>
        <w:numPr>
          <w:ilvl w:val="0"/>
          <w:numId w:val="5"/>
        </w:numPr>
      </w:pPr>
      <w:r>
        <w:t>(My personal t</w:t>
      </w:r>
      <w:r w:rsidR="00E97B43">
        <w:t>hanks to the team</w:t>
      </w:r>
      <w:r>
        <w:t>)</w:t>
      </w:r>
    </w:p>
    <w:p w:rsidR="000F5088" w:rsidRDefault="000F5088" w:rsidP="000F5088"/>
    <w:p w:rsidR="000F5088" w:rsidRDefault="000F5088" w:rsidP="000F5088"/>
    <w:p w:rsidR="00FC00D1" w:rsidRDefault="00FC00D1" w:rsidP="00FC00D1"/>
    <w:p w:rsidR="00DD67CC" w:rsidRDefault="00DD67CC"/>
    <w:p w:rsidR="00DD67CC" w:rsidRDefault="00DD67CC"/>
    <w:sectPr w:rsidR="00DD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17A"/>
    <w:multiLevelType w:val="hybridMultilevel"/>
    <w:tmpl w:val="F3F8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5AC"/>
    <w:multiLevelType w:val="hybridMultilevel"/>
    <w:tmpl w:val="14D0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5C2D"/>
    <w:multiLevelType w:val="hybridMultilevel"/>
    <w:tmpl w:val="D18C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D2F"/>
    <w:multiLevelType w:val="hybridMultilevel"/>
    <w:tmpl w:val="D03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882"/>
    <w:multiLevelType w:val="hybridMultilevel"/>
    <w:tmpl w:val="D8F2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C"/>
    <w:rsid w:val="00041437"/>
    <w:rsid w:val="00050700"/>
    <w:rsid w:val="000F5088"/>
    <w:rsid w:val="00214A1A"/>
    <w:rsid w:val="00257E04"/>
    <w:rsid w:val="00264AB1"/>
    <w:rsid w:val="00281ED8"/>
    <w:rsid w:val="003A53CB"/>
    <w:rsid w:val="004758BA"/>
    <w:rsid w:val="004F6E6C"/>
    <w:rsid w:val="00601869"/>
    <w:rsid w:val="006228BD"/>
    <w:rsid w:val="00645363"/>
    <w:rsid w:val="006B7B39"/>
    <w:rsid w:val="006D0702"/>
    <w:rsid w:val="00833D4A"/>
    <w:rsid w:val="00833EBE"/>
    <w:rsid w:val="008A6FC8"/>
    <w:rsid w:val="00916087"/>
    <w:rsid w:val="00920053"/>
    <w:rsid w:val="00965360"/>
    <w:rsid w:val="00A17597"/>
    <w:rsid w:val="00A23505"/>
    <w:rsid w:val="00A800BD"/>
    <w:rsid w:val="00BA16D1"/>
    <w:rsid w:val="00C5433A"/>
    <w:rsid w:val="00D23B26"/>
    <w:rsid w:val="00D5298E"/>
    <w:rsid w:val="00D65069"/>
    <w:rsid w:val="00DD67CC"/>
    <w:rsid w:val="00E3720D"/>
    <w:rsid w:val="00E97B43"/>
    <w:rsid w:val="00EF5186"/>
    <w:rsid w:val="00FC00D1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7C4E"/>
  <w15:chartTrackingRefBased/>
  <w15:docId w15:val="{D9B81F5D-0BD6-489A-B626-8550C51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ourton 201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2B61"/>
      </a:accent1>
      <a:accent2>
        <a:srgbClr val="7F1F76"/>
      </a:accent2>
      <a:accent3>
        <a:srgbClr val="1685E8"/>
      </a:accent3>
      <a:accent4>
        <a:srgbClr val="E83D4A"/>
      </a:accent4>
      <a:accent5>
        <a:srgbClr val="A8057A"/>
      </a:accent5>
      <a:accent6>
        <a:srgbClr val="1745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Fleming</dc:creator>
  <cp:keywords/>
  <dc:description/>
  <cp:lastModifiedBy>Lesley Fleming</cp:lastModifiedBy>
  <cp:revision>26</cp:revision>
  <dcterms:created xsi:type="dcterms:W3CDTF">2018-04-23T10:48:00Z</dcterms:created>
  <dcterms:modified xsi:type="dcterms:W3CDTF">2018-04-23T15:21:00Z</dcterms:modified>
</cp:coreProperties>
</file>