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36" w:rsidRPr="00C12815" w:rsidRDefault="003322BD" w:rsidP="003322B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12815">
        <w:rPr>
          <w:b/>
        </w:rPr>
        <w:t xml:space="preserve">Minutes of Meeting held on </w:t>
      </w:r>
      <w:r w:rsidR="008D76F7">
        <w:rPr>
          <w:b/>
        </w:rPr>
        <w:t>Tuesday 20</w:t>
      </w:r>
      <w:r w:rsidR="008D76F7" w:rsidRPr="008D76F7">
        <w:rPr>
          <w:b/>
          <w:vertAlign w:val="superscript"/>
        </w:rPr>
        <w:t>th</w:t>
      </w:r>
      <w:r w:rsidR="008D76F7">
        <w:rPr>
          <w:b/>
        </w:rPr>
        <w:t xml:space="preserve"> June </w:t>
      </w:r>
      <w:r w:rsidRPr="00C12815">
        <w:rPr>
          <w:b/>
        </w:rPr>
        <w:t>201</w:t>
      </w:r>
      <w:r w:rsidR="009710B3" w:rsidRPr="00C12815">
        <w:rPr>
          <w:b/>
        </w:rPr>
        <w:t>7</w:t>
      </w:r>
    </w:p>
    <w:p w:rsidR="003322BD" w:rsidRPr="00C12815" w:rsidRDefault="003322BD" w:rsidP="003322BD">
      <w:pPr>
        <w:spacing w:after="0" w:line="240" w:lineRule="auto"/>
        <w:jc w:val="center"/>
        <w:rPr>
          <w:b/>
        </w:rPr>
      </w:pPr>
      <w:r w:rsidRPr="00C12815">
        <w:rPr>
          <w:b/>
        </w:rPr>
        <w:t>at the Birbury, Birdingbur</w:t>
      </w:r>
      <w:r w:rsidR="00D51BEF" w:rsidRPr="00C12815">
        <w:rPr>
          <w:b/>
        </w:rPr>
        <w:t xml:space="preserve">y </w:t>
      </w:r>
      <w:r w:rsidRPr="00C12815">
        <w:rPr>
          <w:b/>
        </w:rPr>
        <w:t xml:space="preserve"> </w:t>
      </w:r>
    </w:p>
    <w:p w:rsidR="003322BD" w:rsidRDefault="003322BD" w:rsidP="003322BD">
      <w:pPr>
        <w:spacing w:after="0" w:line="240" w:lineRule="auto"/>
        <w:rPr>
          <w:b/>
        </w:rPr>
      </w:pPr>
    </w:p>
    <w:p w:rsidR="00C928D0" w:rsidRDefault="003322BD" w:rsidP="00C928D0">
      <w:pPr>
        <w:spacing w:after="0" w:line="240" w:lineRule="auto"/>
      </w:pPr>
      <w:r>
        <w:rPr>
          <w:b/>
        </w:rPr>
        <w:t xml:space="preserve">Present: </w:t>
      </w:r>
      <w:r w:rsidR="00C928D0">
        <w:t>Councillor Mrs Turner, Councillor Mrs Davy, Councillor Mrs Morton and Councillors Tipton and Preston.</w:t>
      </w:r>
    </w:p>
    <w:p w:rsidR="003322BD" w:rsidRDefault="003322BD" w:rsidP="003322BD">
      <w:pPr>
        <w:spacing w:after="0" w:line="240" w:lineRule="auto"/>
      </w:pPr>
    </w:p>
    <w:p w:rsidR="003322BD" w:rsidRDefault="003322BD" w:rsidP="003322BD">
      <w:pPr>
        <w:spacing w:after="0" w:line="240" w:lineRule="auto"/>
      </w:pPr>
      <w:r>
        <w:rPr>
          <w:b/>
        </w:rPr>
        <w:t xml:space="preserve">In attendance: </w:t>
      </w:r>
      <w:r>
        <w:t>Jackie Chapman (Clerk),</w:t>
      </w:r>
      <w:r w:rsidR="002F0878">
        <w:t xml:space="preserve"> </w:t>
      </w:r>
    </w:p>
    <w:p w:rsidR="00990C53" w:rsidRDefault="00990C53" w:rsidP="003322BD">
      <w:pPr>
        <w:spacing w:after="0" w:line="240" w:lineRule="auto"/>
      </w:pPr>
    </w:p>
    <w:p w:rsidR="003322BD" w:rsidRPr="003322BD" w:rsidRDefault="003322BD" w:rsidP="003322BD">
      <w:pPr>
        <w:pStyle w:val="ListParagraph"/>
        <w:numPr>
          <w:ilvl w:val="0"/>
          <w:numId w:val="1"/>
        </w:numPr>
        <w:spacing w:after="0" w:line="240" w:lineRule="auto"/>
      </w:pPr>
      <w:r w:rsidRPr="003322BD">
        <w:rPr>
          <w:b/>
        </w:rPr>
        <w:t>Welcome</w:t>
      </w:r>
      <w:r w:rsidR="002F0878">
        <w:rPr>
          <w:b/>
        </w:rPr>
        <w:t xml:space="preserve">. </w:t>
      </w:r>
    </w:p>
    <w:p w:rsidR="004F5427" w:rsidRDefault="003322BD" w:rsidP="003322BD">
      <w:pPr>
        <w:spacing w:after="0" w:line="240" w:lineRule="auto"/>
        <w:ind w:left="720"/>
      </w:pPr>
      <w:r>
        <w:t xml:space="preserve">Cllr Mrs Turner opened the meeting at </w:t>
      </w:r>
      <w:r w:rsidR="008D76F7">
        <w:t xml:space="preserve">19:30 hrs </w:t>
      </w:r>
      <w:r w:rsidR="004F5427">
        <w:t>and welcomed those present.</w:t>
      </w:r>
    </w:p>
    <w:p w:rsidR="004F5427" w:rsidRDefault="004F5427" w:rsidP="003322BD">
      <w:pPr>
        <w:spacing w:after="0" w:line="240" w:lineRule="auto"/>
        <w:ind w:left="720"/>
      </w:pPr>
    </w:p>
    <w:p w:rsidR="003322BD" w:rsidRPr="004F5427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To accept apologies for absence</w:t>
      </w:r>
    </w:p>
    <w:p w:rsidR="004F5427" w:rsidRDefault="008D76F7" w:rsidP="00A84C0A">
      <w:pPr>
        <w:spacing w:after="0" w:line="240" w:lineRule="auto"/>
        <w:ind w:left="720"/>
      </w:pPr>
      <w:r>
        <w:t xml:space="preserve">No apologies </w:t>
      </w:r>
      <w:r w:rsidR="004276F5">
        <w:t xml:space="preserve"> </w:t>
      </w:r>
      <w:r w:rsidR="006B7589">
        <w:t xml:space="preserve"> </w:t>
      </w:r>
    </w:p>
    <w:p w:rsidR="004F5427" w:rsidRDefault="004F5427" w:rsidP="004F5427">
      <w:pPr>
        <w:spacing w:after="0" w:line="240" w:lineRule="auto"/>
        <w:ind w:left="720"/>
      </w:pPr>
    </w:p>
    <w:p w:rsidR="004F5427" w:rsidRPr="00504E93" w:rsidRDefault="00504E93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Declaration of interest</w:t>
      </w:r>
    </w:p>
    <w:p w:rsidR="00504E93" w:rsidRDefault="00504E93" w:rsidP="00504E93">
      <w:pPr>
        <w:spacing w:after="0" w:line="240" w:lineRule="auto"/>
        <w:ind w:left="720"/>
      </w:pPr>
      <w:r>
        <w:t>There were no declarations of interest.</w:t>
      </w:r>
    </w:p>
    <w:p w:rsidR="004F5427" w:rsidRDefault="004F5427" w:rsidP="004F5427">
      <w:pPr>
        <w:spacing w:after="0" w:line="240" w:lineRule="auto"/>
      </w:pPr>
    </w:p>
    <w:p w:rsidR="00504E93" w:rsidRPr="00504E93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 w:rsidRPr="00504E93">
        <w:rPr>
          <w:b/>
        </w:rPr>
        <w:t xml:space="preserve">Representations from the </w:t>
      </w:r>
      <w:r w:rsidR="00504E93">
        <w:rPr>
          <w:b/>
        </w:rPr>
        <w:t>public</w:t>
      </w:r>
    </w:p>
    <w:p w:rsidR="00504E93" w:rsidRDefault="00990C53" w:rsidP="00504E93">
      <w:pPr>
        <w:spacing w:after="0" w:line="240" w:lineRule="auto"/>
        <w:ind w:left="720"/>
      </w:pPr>
      <w:r>
        <w:t>There were none.</w:t>
      </w:r>
    </w:p>
    <w:p w:rsidR="00990C53" w:rsidRDefault="00990C53" w:rsidP="00504E93">
      <w:pPr>
        <w:spacing w:after="0" w:line="240" w:lineRule="auto"/>
        <w:ind w:left="720"/>
      </w:pPr>
    </w:p>
    <w:p w:rsidR="00543B4B" w:rsidRPr="00543B4B" w:rsidRDefault="00504E93" w:rsidP="00504E93">
      <w:pPr>
        <w:pStyle w:val="ListParagraph"/>
        <w:numPr>
          <w:ilvl w:val="0"/>
          <w:numId w:val="1"/>
        </w:numPr>
        <w:spacing w:after="0" w:line="240" w:lineRule="auto"/>
      </w:pPr>
      <w:r w:rsidRPr="00E401DE">
        <w:rPr>
          <w:b/>
        </w:rPr>
        <w:t>Minutes of the</w:t>
      </w:r>
      <w:r w:rsidR="00E401DE" w:rsidRPr="00E401DE">
        <w:rPr>
          <w:b/>
        </w:rPr>
        <w:t xml:space="preserve"> Annual Council </w:t>
      </w:r>
      <w:r w:rsidRPr="00E401DE">
        <w:rPr>
          <w:b/>
        </w:rPr>
        <w:t>meeting</w:t>
      </w:r>
    </w:p>
    <w:p w:rsidR="008D76F7" w:rsidRDefault="008D76F7" w:rsidP="00983B90">
      <w:pPr>
        <w:spacing w:after="0" w:line="240" w:lineRule="auto"/>
        <w:ind w:left="720"/>
      </w:pPr>
      <w:r>
        <w:t>The minutes for the Annual Council Meeting held on Monday 15</w:t>
      </w:r>
      <w:r w:rsidRPr="00543B4B">
        <w:rPr>
          <w:vertAlign w:val="superscript"/>
        </w:rPr>
        <w:t>th</w:t>
      </w:r>
      <w:r>
        <w:t xml:space="preserve"> May 2017 were amended as follows: point 6 “next meeting due to be held on 20</w:t>
      </w:r>
      <w:r w:rsidRPr="00543B4B">
        <w:rPr>
          <w:vertAlign w:val="superscript"/>
        </w:rPr>
        <w:t>th</w:t>
      </w:r>
      <w:r>
        <w:t xml:space="preserve"> June 2017” Point 7 “Annual Village Meeting 15</w:t>
      </w:r>
      <w:r w:rsidRPr="00543B4B">
        <w:rPr>
          <w:vertAlign w:val="superscript"/>
        </w:rPr>
        <w:t>th</w:t>
      </w:r>
      <w:r>
        <w:t xml:space="preserve"> May 2018.</w:t>
      </w:r>
    </w:p>
    <w:p w:rsidR="008D76F7" w:rsidRDefault="008D76F7" w:rsidP="00504E93">
      <w:pPr>
        <w:spacing w:after="0" w:line="240" w:lineRule="auto"/>
        <w:ind w:left="720"/>
      </w:pPr>
    </w:p>
    <w:p w:rsidR="005D0974" w:rsidRDefault="005D0974" w:rsidP="00504E93">
      <w:pPr>
        <w:spacing w:after="0" w:line="240" w:lineRule="auto"/>
        <w:ind w:left="720"/>
      </w:pPr>
      <w:r>
        <w:t xml:space="preserve">It was </w:t>
      </w:r>
      <w:r w:rsidRPr="001E3258">
        <w:rPr>
          <w:b/>
        </w:rPr>
        <w:t>RESOLVED</w:t>
      </w:r>
      <w:r>
        <w:t xml:space="preserve"> to approve the minutes of the</w:t>
      </w:r>
      <w:r w:rsidR="008D76F7">
        <w:t xml:space="preserve"> Annual </w:t>
      </w:r>
      <w:r>
        <w:t xml:space="preserve">Council Meeting held on </w:t>
      </w:r>
      <w:r w:rsidR="008D76F7">
        <w:t>15</w:t>
      </w:r>
      <w:r w:rsidR="008D76F7" w:rsidRPr="008D76F7">
        <w:rPr>
          <w:vertAlign w:val="superscript"/>
        </w:rPr>
        <w:t>th</w:t>
      </w:r>
      <w:r w:rsidR="008D76F7">
        <w:t xml:space="preserve"> May </w:t>
      </w:r>
      <w:r w:rsidR="00B677ED">
        <w:t>201</w:t>
      </w:r>
      <w:r w:rsidR="002F5594">
        <w:t>7</w:t>
      </w:r>
      <w:r w:rsidR="00B677ED">
        <w:t xml:space="preserve"> </w:t>
      </w:r>
      <w:r>
        <w:t>as a true and complete record</w:t>
      </w:r>
    </w:p>
    <w:p w:rsidR="008D76F7" w:rsidRDefault="008D76F7" w:rsidP="00504E93">
      <w:pPr>
        <w:spacing w:after="0" w:line="240" w:lineRule="auto"/>
        <w:ind w:left="720"/>
      </w:pPr>
    </w:p>
    <w:p w:rsidR="00C71332" w:rsidRPr="00C71332" w:rsidRDefault="00E401DE" w:rsidP="00E401DE">
      <w:pPr>
        <w:pStyle w:val="ListParagraph"/>
        <w:numPr>
          <w:ilvl w:val="0"/>
          <w:numId w:val="1"/>
        </w:numPr>
        <w:spacing w:after="0" w:line="240" w:lineRule="auto"/>
      </w:pPr>
      <w:r w:rsidRPr="00C71332">
        <w:rPr>
          <w:b/>
        </w:rPr>
        <w:t xml:space="preserve">Minutes of the previous meeting. </w:t>
      </w:r>
    </w:p>
    <w:p w:rsidR="008D76F7" w:rsidRPr="008D76F7" w:rsidRDefault="008D76F7" w:rsidP="00C71332">
      <w:pPr>
        <w:spacing w:after="0" w:line="240" w:lineRule="auto"/>
        <w:ind w:left="720"/>
      </w:pPr>
      <w:r>
        <w:t xml:space="preserve">It was </w:t>
      </w:r>
      <w:r w:rsidRPr="00C71332">
        <w:rPr>
          <w:b/>
        </w:rPr>
        <w:t xml:space="preserve">RESOLVED </w:t>
      </w:r>
      <w:r>
        <w:t>to approve the minutes of the Parish Council Meeting held on 15</w:t>
      </w:r>
      <w:r w:rsidRPr="00C71332">
        <w:rPr>
          <w:vertAlign w:val="superscript"/>
        </w:rPr>
        <w:t>th</w:t>
      </w:r>
      <w:r>
        <w:t xml:space="preserve"> May 2017 as a true and complete record.</w:t>
      </w:r>
    </w:p>
    <w:p w:rsidR="005D0974" w:rsidRDefault="005D0974" w:rsidP="00504E93">
      <w:pPr>
        <w:spacing w:after="0" w:line="240" w:lineRule="auto"/>
        <w:ind w:left="720"/>
      </w:pPr>
    </w:p>
    <w:p w:rsidR="00551BA5" w:rsidRDefault="000B2110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Borough and County Councillors</w:t>
      </w:r>
    </w:p>
    <w:p w:rsidR="00551BA5" w:rsidRDefault="005710B0" w:rsidP="000B2110">
      <w:pPr>
        <w:spacing w:after="0" w:line="240" w:lineRule="auto"/>
        <w:ind w:left="720"/>
      </w:pPr>
      <w:r>
        <w:t>Neither present</w:t>
      </w:r>
    </w:p>
    <w:p w:rsidR="005710B0" w:rsidRDefault="005710B0" w:rsidP="000B2110">
      <w:pPr>
        <w:spacing w:after="0" w:line="240" w:lineRule="auto"/>
        <w:ind w:left="720"/>
      </w:pPr>
    </w:p>
    <w:p w:rsidR="00626D88" w:rsidRPr="00AC52B4" w:rsidRDefault="00626D88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Councillors</w:t>
      </w:r>
    </w:p>
    <w:p w:rsidR="00D32F16" w:rsidRDefault="00AC52B4" w:rsidP="00D32F16">
      <w:pPr>
        <w:pStyle w:val="ListParagraph"/>
        <w:spacing w:after="0" w:line="240" w:lineRule="auto"/>
      </w:pPr>
      <w:r>
        <w:t>Cllr Tipton</w:t>
      </w:r>
      <w:r w:rsidR="00D32F16">
        <w:t xml:space="preserve"> has spoken to the residents about the work undertaken to the drains, all appears to be ok.</w:t>
      </w:r>
    </w:p>
    <w:p w:rsidR="00D32F16" w:rsidRDefault="00D32F16" w:rsidP="00D32F16">
      <w:pPr>
        <w:pStyle w:val="ListParagraph"/>
        <w:spacing w:after="0" w:line="240" w:lineRule="auto"/>
      </w:pPr>
      <w:r>
        <w:t xml:space="preserve">Cllr </w:t>
      </w:r>
      <w:r w:rsidR="00CD48AC">
        <w:t xml:space="preserve">Mrs </w:t>
      </w:r>
      <w:r w:rsidR="002A3DDB">
        <w:t xml:space="preserve">Davy </w:t>
      </w:r>
      <w:r>
        <w:t>advised 11 chairs have been stolen out of the container</w:t>
      </w:r>
      <w:r w:rsidR="009C1F81">
        <w:t xml:space="preserve"> by the recreation field and vandalised. The </w:t>
      </w:r>
      <w:r>
        <w:t>plastic</w:t>
      </w:r>
      <w:r w:rsidR="009C1F81">
        <w:t xml:space="preserve"> from the chairs is </w:t>
      </w:r>
      <w:r>
        <w:t>around the field and</w:t>
      </w:r>
      <w:r w:rsidR="009C1F81">
        <w:t xml:space="preserve"> the</w:t>
      </w:r>
      <w:r>
        <w:t xml:space="preserve"> chair frames </w:t>
      </w:r>
      <w:r w:rsidR="009C1F81">
        <w:t xml:space="preserve">are </w:t>
      </w:r>
      <w:r>
        <w:t>in</w:t>
      </w:r>
      <w:r w:rsidR="009C1F81">
        <w:t xml:space="preserve"> the hedges, a bong has also been found. There is also glass on the recreation ground. As this constitutes criminal damage, Cllr </w:t>
      </w:r>
      <w:r w:rsidR="00CD48AC">
        <w:t xml:space="preserve">Mrs </w:t>
      </w:r>
      <w:r w:rsidR="009C1F81">
        <w:t>Morton will report this to the Police. A report will be put into Birdsong.</w:t>
      </w:r>
    </w:p>
    <w:p w:rsidR="009C1F81" w:rsidRDefault="00F17343" w:rsidP="00D32F16">
      <w:pPr>
        <w:pStyle w:val="ListParagraph"/>
        <w:spacing w:after="0" w:line="240" w:lineRule="auto"/>
      </w:pPr>
      <w:r>
        <w:t>There is a pot hole on the Marton Road, coming into the village, by the village sign.</w:t>
      </w:r>
    </w:p>
    <w:p w:rsidR="00F17343" w:rsidRDefault="00F17343" w:rsidP="00D32F16">
      <w:pPr>
        <w:pStyle w:val="ListParagraph"/>
        <w:spacing w:after="0" w:line="240" w:lineRule="auto"/>
      </w:pPr>
    </w:p>
    <w:p w:rsidR="00F17343" w:rsidRDefault="00F17343" w:rsidP="00D32F16">
      <w:pPr>
        <w:pStyle w:val="ListParagraph"/>
        <w:spacing w:after="0" w:line="240" w:lineRule="auto"/>
      </w:pPr>
      <w:r>
        <w:tab/>
      </w:r>
      <w:r>
        <w:rPr>
          <w:b/>
        </w:rPr>
        <w:t xml:space="preserve">ACTION – </w:t>
      </w:r>
      <w:r>
        <w:t>Clerk to report pot hole to WCC Highways</w:t>
      </w:r>
    </w:p>
    <w:p w:rsidR="00F17343" w:rsidRDefault="00F17343" w:rsidP="00D32F16">
      <w:pPr>
        <w:pStyle w:val="ListParagraph"/>
        <w:spacing w:after="0" w:line="240" w:lineRule="auto"/>
      </w:pPr>
    </w:p>
    <w:p w:rsidR="00F17343" w:rsidRDefault="00F17343" w:rsidP="00D32F16">
      <w:pPr>
        <w:pStyle w:val="ListParagraph"/>
        <w:spacing w:after="0" w:line="240" w:lineRule="auto"/>
      </w:pPr>
      <w:r>
        <w:t xml:space="preserve">The verge on the left hand side of the road </w:t>
      </w:r>
      <w:r w:rsidR="0032676E">
        <w:t>up to the church is overgrown with nettles.</w:t>
      </w:r>
    </w:p>
    <w:p w:rsidR="0032676E" w:rsidRDefault="0032676E" w:rsidP="00D32F16">
      <w:pPr>
        <w:pStyle w:val="ListParagraph"/>
        <w:spacing w:after="0" w:line="240" w:lineRule="auto"/>
      </w:pPr>
    </w:p>
    <w:p w:rsidR="0032676E" w:rsidRDefault="0032676E" w:rsidP="00D32F16">
      <w:pPr>
        <w:pStyle w:val="ListParagraph"/>
        <w:spacing w:after="0" w:line="240" w:lineRule="auto"/>
      </w:pPr>
      <w:r>
        <w:tab/>
      </w:r>
      <w:r>
        <w:rPr>
          <w:b/>
        </w:rPr>
        <w:t xml:space="preserve">ACTION – </w:t>
      </w:r>
      <w:r>
        <w:t>Clerk to ask grass cutting contractor to strim it.</w:t>
      </w:r>
    </w:p>
    <w:p w:rsidR="0032676E" w:rsidRDefault="0032676E" w:rsidP="00D32F16">
      <w:pPr>
        <w:pStyle w:val="ListParagraph"/>
        <w:spacing w:after="0" w:line="240" w:lineRule="auto"/>
      </w:pPr>
    </w:p>
    <w:p w:rsidR="0032676E" w:rsidRDefault="0032676E" w:rsidP="00D32F16">
      <w:pPr>
        <w:pStyle w:val="ListParagraph"/>
        <w:spacing w:after="0" w:line="240" w:lineRule="auto"/>
      </w:pPr>
      <w:r>
        <w:t>Cllr Tipton will fit the new “No dogs” sign on the recreation ground gate, or to the side.</w:t>
      </w:r>
    </w:p>
    <w:p w:rsidR="0032676E" w:rsidRDefault="0032676E" w:rsidP="00D32F16">
      <w:pPr>
        <w:pStyle w:val="ListParagraph"/>
        <w:spacing w:after="0" w:line="240" w:lineRule="auto"/>
      </w:pPr>
    </w:p>
    <w:p w:rsidR="0032676E" w:rsidRDefault="0032676E" w:rsidP="00D32F16">
      <w:pPr>
        <w:pStyle w:val="ListParagraph"/>
        <w:spacing w:after="0" w:line="240" w:lineRule="auto"/>
      </w:pPr>
      <w:r>
        <w:lastRenderedPageBreak/>
        <w:t xml:space="preserve">Cllr </w:t>
      </w:r>
      <w:r w:rsidR="00CD48AC">
        <w:t xml:space="preserve">Mrs </w:t>
      </w:r>
      <w:r>
        <w:t>Turner referred to a query from a resident regarding the Planning Application for “</w:t>
      </w:r>
      <w:r w:rsidR="00E401DE">
        <w:t xml:space="preserve">Tam Horn Park” (Draycote Hill Farm). This property is not within Birdingbury Parish Councils area. </w:t>
      </w:r>
    </w:p>
    <w:p w:rsidR="00E401DE" w:rsidRDefault="00E401DE" w:rsidP="00D32F16">
      <w:pPr>
        <w:pStyle w:val="ListParagraph"/>
        <w:spacing w:after="0" w:line="240" w:lineRule="auto"/>
      </w:pPr>
    </w:p>
    <w:p w:rsidR="00E401DE" w:rsidRDefault="00C71332" w:rsidP="00E401D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Neighbourhood Development Plan</w:t>
      </w:r>
    </w:p>
    <w:p w:rsidR="00C71332" w:rsidRDefault="00C71332" w:rsidP="00C71332">
      <w:pPr>
        <w:spacing w:after="0" w:line="240" w:lineRule="auto"/>
        <w:ind w:left="720"/>
      </w:pPr>
      <w:r>
        <w:t>Cllr Tipton gave a verbal report on the Neighbourhood Development Plan training session he attended on 20</w:t>
      </w:r>
      <w:r w:rsidRPr="00C71332">
        <w:rPr>
          <w:vertAlign w:val="superscript"/>
        </w:rPr>
        <w:t>th</w:t>
      </w:r>
      <w:r>
        <w:t xml:space="preserve"> May 2017. He will forward a copy of his report to all Councillors and the Clerk. There will be a meeting on 5</w:t>
      </w:r>
      <w:r w:rsidRPr="00C71332">
        <w:rPr>
          <w:vertAlign w:val="superscript"/>
        </w:rPr>
        <w:t>th</w:t>
      </w:r>
      <w:r>
        <w:t xml:space="preserve"> September 2017 with residents who have expressed an interest to discuss this further.</w:t>
      </w:r>
    </w:p>
    <w:p w:rsidR="00C71332" w:rsidRDefault="00C71332" w:rsidP="00C71332">
      <w:pPr>
        <w:spacing w:after="0" w:line="240" w:lineRule="auto"/>
        <w:ind w:left="720"/>
      </w:pPr>
    </w:p>
    <w:p w:rsidR="00C71332" w:rsidRDefault="00C71332" w:rsidP="00C71332">
      <w:pPr>
        <w:spacing w:after="0" w:line="240" w:lineRule="auto"/>
        <w:ind w:left="360"/>
        <w:rPr>
          <w:b/>
        </w:rPr>
      </w:pPr>
      <w:r>
        <w:rPr>
          <w:b/>
        </w:rPr>
        <w:t>10</w:t>
      </w:r>
      <w:r w:rsidR="004039FD">
        <w:rPr>
          <w:b/>
        </w:rPr>
        <w:t>.</w:t>
      </w:r>
      <w:r>
        <w:rPr>
          <w:b/>
        </w:rPr>
        <w:tab/>
        <w:t>Defibrillator</w:t>
      </w:r>
    </w:p>
    <w:p w:rsidR="004039FD" w:rsidRPr="00CD48AC" w:rsidRDefault="00C71332" w:rsidP="004039FD">
      <w:pPr>
        <w:spacing w:after="0" w:line="240" w:lineRule="auto"/>
        <w:ind w:left="720"/>
      </w:pPr>
      <w:r>
        <w:t xml:space="preserve">Cllr </w:t>
      </w:r>
      <w:r w:rsidR="00CD48AC">
        <w:t xml:space="preserve">Mrs </w:t>
      </w:r>
      <w:r>
        <w:t xml:space="preserve">Morton advised a good meeting has been held with a small team. </w:t>
      </w:r>
      <w:r w:rsidR="004039FD">
        <w:t>They intend to develop a presentation with more information and possibly with a demonstration of a defibrillator</w:t>
      </w:r>
      <w:r w:rsidR="00983B90">
        <w:t xml:space="preserve"> to</w:t>
      </w:r>
      <w:r w:rsidR="004039FD">
        <w:t xml:space="preserve"> show to groups within the village. A date for the next meeting is still to be arranged.</w:t>
      </w:r>
      <w:r w:rsidR="00CD48AC">
        <w:t xml:space="preserve"> Cllr Mrs Morton also </w:t>
      </w:r>
      <w:r w:rsidR="00CD48AC" w:rsidRPr="00CD48AC">
        <w:rPr>
          <w:color w:val="000000"/>
          <w:shd w:val="clear" w:color="auto" w:fill="FFFFFF"/>
        </w:rPr>
        <w:t>reported</w:t>
      </w:r>
      <w:r w:rsidR="00CD48AC">
        <w:rPr>
          <w:color w:val="000000"/>
          <w:shd w:val="clear" w:color="auto" w:fill="FFFFFF"/>
        </w:rPr>
        <w:t xml:space="preserve"> the recent Progressive Supper has raised </w:t>
      </w:r>
      <w:r w:rsidR="00CD48AC" w:rsidRPr="00CD48AC">
        <w:rPr>
          <w:color w:val="000000"/>
          <w:shd w:val="clear" w:color="auto" w:fill="FFFFFF"/>
        </w:rPr>
        <w:t>£415 for this project</w:t>
      </w:r>
      <w:r w:rsidR="00CD48AC">
        <w:rPr>
          <w:color w:val="000000"/>
          <w:shd w:val="clear" w:color="auto" w:fill="FFFFFF"/>
        </w:rPr>
        <w:t xml:space="preserve"> and she asked </w:t>
      </w:r>
      <w:r w:rsidR="00CD48AC" w:rsidRPr="00CD48AC">
        <w:rPr>
          <w:color w:val="000000"/>
          <w:shd w:val="clear" w:color="auto" w:fill="FFFFFF"/>
        </w:rPr>
        <w:t>this be held by the PC. Should the Defibrillator project not proceed the monies w</w:t>
      </w:r>
      <w:r w:rsidR="00CD48AC">
        <w:rPr>
          <w:color w:val="000000"/>
          <w:shd w:val="clear" w:color="auto" w:fill="FFFFFF"/>
        </w:rPr>
        <w:t xml:space="preserve">ill </w:t>
      </w:r>
      <w:r w:rsidR="00CD48AC" w:rsidRPr="00CD48AC">
        <w:rPr>
          <w:color w:val="000000"/>
          <w:shd w:val="clear" w:color="auto" w:fill="FFFFFF"/>
        </w:rPr>
        <w:t>be returned for allocation to a charity designated by the organisers.</w:t>
      </w:r>
    </w:p>
    <w:p w:rsidR="004039FD" w:rsidRDefault="004039FD" w:rsidP="004039FD">
      <w:pPr>
        <w:spacing w:after="0" w:line="240" w:lineRule="auto"/>
        <w:ind w:left="720"/>
      </w:pPr>
    </w:p>
    <w:p w:rsidR="00C71332" w:rsidRPr="004039FD" w:rsidRDefault="004039FD" w:rsidP="004039FD">
      <w:pPr>
        <w:pStyle w:val="ListParagraph"/>
        <w:numPr>
          <w:ilvl w:val="0"/>
          <w:numId w:val="26"/>
        </w:numPr>
        <w:spacing w:after="0" w:line="240" w:lineRule="auto"/>
      </w:pPr>
      <w:r w:rsidRPr="004039FD">
        <w:rPr>
          <w:b/>
        </w:rPr>
        <w:t>Planning Applications</w:t>
      </w:r>
    </w:p>
    <w:p w:rsidR="004039FD" w:rsidRDefault="004039FD" w:rsidP="004039FD">
      <w:pPr>
        <w:spacing w:after="0" w:line="240" w:lineRule="auto"/>
        <w:ind w:left="720"/>
      </w:pPr>
      <w:r>
        <w:rPr>
          <w:b/>
        </w:rPr>
        <w:t xml:space="preserve">11.1 </w:t>
      </w:r>
      <w:r>
        <w:t>No planning applications have been received.</w:t>
      </w:r>
    </w:p>
    <w:p w:rsidR="004039FD" w:rsidRDefault="004039FD" w:rsidP="004039FD">
      <w:pPr>
        <w:spacing w:after="0" w:line="240" w:lineRule="auto"/>
        <w:ind w:left="720"/>
      </w:pPr>
    </w:p>
    <w:p w:rsidR="004039FD" w:rsidRDefault="004039FD" w:rsidP="004039FD">
      <w:pPr>
        <w:spacing w:after="0" w:line="240" w:lineRule="auto"/>
        <w:ind w:left="720"/>
      </w:pPr>
      <w:r>
        <w:rPr>
          <w:b/>
        </w:rPr>
        <w:t xml:space="preserve">11.2 </w:t>
      </w:r>
      <w:r>
        <w:t>No planning decisions have been received.</w:t>
      </w:r>
    </w:p>
    <w:p w:rsidR="004039FD" w:rsidRDefault="004039FD" w:rsidP="004039FD">
      <w:pPr>
        <w:spacing w:after="0" w:line="240" w:lineRule="auto"/>
        <w:ind w:left="720"/>
      </w:pPr>
    </w:p>
    <w:p w:rsidR="004039FD" w:rsidRDefault="004039FD" w:rsidP="004039FD">
      <w:pPr>
        <w:spacing w:after="0" w:line="240" w:lineRule="auto"/>
        <w:ind w:left="720"/>
      </w:pPr>
      <w:r>
        <w:rPr>
          <w:b/>
        </w:rPr>
        <w:t xml:space="preserve">11.3 </w:t>
      </w:r>
      <w:r>
        <w:t>Appeals – none</w:t>
      </w:r>
    </w:p>
    <w:p w:rsidR="004039FD" w:rsidRDefault="004039FD" w:rsidP="004039FD">
      <w:pPr>
        <w:spacing w:after="0" w:line="240" w:lineRule="auto"/>
        <w:ind w:left="720"/>
        <w:rPr>
          <w:b/>
        </w:rPr>
      </w:pPr>
    </w:p>
    <w:p w:rsidR="004039FD" w:rsidRDefault="004039FD" w:rsidP="004039FD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Financial Issues</w:t>
      </w:r>
    </w:p>
    <w:p w:rsidR="004039FD" w:rsidRDefault="004039FD" w:rsidP="004039FD">
      <w:pPr>
        <w:spacing w:after="0" w:line="240" w:lineRule="auto"/>
        <w:ind w:left="720"/>
        <w:rPr>
          <w:b/>
        </w:rPr>
      </w:pPr>
      <w:r>
        <w:rPr>
          <w:b/>
        </w:rPr>
        <w:t>12.1 Approval of cheques</w:t>
      </w:r>
    </w:p>
    <w:p w:rsidR="004039FD" w:rsidRDefault="004039FD" w:rsidP="004039FD">
      <w:pPr>
        <w:spacing w:after="0" w:line="240" w:lineRule="auto"/>
        <w:ind w:left="720"/>
      </w:pPr>
      <w:r>
        <w:t>The Clerk asked to include an extra payment of £21.37 for the “No Dogs” sign.</w:t>
      </w:r>
    </w:p>
    <w:p w:rsidR="00376F3A" w:rsidRDefault="00376F3A" w:rsidP="004039FD">
      <w:pPr>
        <w:spacing w:after="0" w:line="240" w:lineRule="auto"/>
        <w:ind w:left="720"/>
      </w:pPr>
    </w:p>
    <w:p w:rsidR="00376F3A" w:rsidRDefault="00376F3A" w:rsidP="00376F3A">
      <w:pPr>
        <w:spacing w:after="0" w:line="240" w:lineRule="auto"/>
        <w:ind w:left="360"/>
      </w:pPr>
      <w:r>
        <w:tab/>
      </w:r>
      <w:r>
        <w:tab/>
        <w:t xml:space="preserve">It was proposed by Cllr Turner, seconded by Cllr Tipton and </w:t>
      </w:r>
    </w:p>
    <w:p w:rsidR="00376F3A" w:rsidRDefault="00376F3A" w:rsidP="00376F3A">
      <w:pPr>
        <w:spacing w:after="0" w:line="240" w:lineRule="auto"/>
        <w:ind w:left="360"/>
      </w:pPr>
      <w:r>
        <w:tab/>
      </w:r>
      <w:r>
        <w:tab/>
      </w:r>
      <w:r>
        <w:rPr>
          <w:b/>
        </w:rPr>
        <w:t xml:space="preserve">RESOLVED </w:t>
      </w:r>
      <w:r>
        <w:t>the following payments be made.</w:t>
      </w:r>
    </w:p>
    <w:p w:rsidR="004039FD" w:rsidRDefault="004039FD" w:rsidP="004039FD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18"/>
        <w:gridCol w:w="2204"/>
      </w:tblGrid>
      <w:tr w:rsidR="004039FD" w:rsidTr="004039FD">
        <w:tc>
          <w:tcPr>
            <w:tcW w:w="6318" w:type="dxa"/>
          </w:tcPr>
          <w:p w:rsidR="004039FD" w:rsidRDefault="004039FD" w:rsidP="004039FD">
            <w:pPr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2204" w:type="dxa"/>
          </w:tcPr>
          <w:p w:rsidR="004039FD" w:rsidRDefault="004039FD" w:rsidP="004039FD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4039FD" w:rsidTr="004039FD">
        <w:tc>
          <w:tcPr>
            <w:tcW w:w="6318" w:type="dxa"/>
          </w:tcPr>
          <w:p w:rsidR="004039FD" w:rsidRPr="004039FD" w:rsidRDefault="004039FD" w:rsidP="004039FD">
            <w:r>
              <w:t>Clerks Fee June 2017</w:t>
            </w:r>
          </w:p>
        </w:tc>
        <w:tc>
          <w:tcPr>
            <w:tcW w:w="2204" w:type="dxa"/>
          </w:tcPr>
          <w:p w:rsidR="004039FD" w:rsidRDefault="004039FD" w:rsidP="004039FD">
            <w:pPr>
              <w:rPr>
                <w:b/>
              </w:rPr>
            </w:pPr>
          </w:p>
        </w:tc>
      </w:tr>
      <w:tr w:rsidR="004039FD" w:rsidTr="004039FD">
        <w:tc>
          <w:tcPr>
            <w:tcW w:w="6318" w:type="dxa"/>
          </w:tcPr>
          <w:p w:rsidR="004039FD" w:rsidRPr="00376F3A" w:rsidRDefault="00376F3A" w:rsidP="00376F3A">
            <w:r>
              <w:t>Mrs J Chapman reimbursement for postage stamps</w:t>
            </w:r>
          </w:p>
        </w:tc>
        <w:tc>
          <w:tcPr>
            <w:tcW w:w="2204" w:type="dxa"/>
          </w:tcPr>
          <w:p w:rsidR="004039FD" w:rsidRPr="00376F3A" w:rsidRDefault="00376F3A" w:rsidP="00376F3A">
            <w:pPr>
              <w:jc w:val="right"/>
            </w:pPr>
            <w:r w:rsidRPr="00376F3A">
              <w:t>15.60</w:t>
            </w:r>
          </w:p>
        </w:tc>
      </w:tr>
      <w:tr w:rsidR="004039FD" w:rsidTr="004039FD">
        <w:tc>
          <w:tcPr>
            <w:tcW w:w="6318" w:type="dxa"/>
          </w:tcPr>
          <w:p w:rsidR="004039FD" w:rsidRPr="00376F3A" w:rsidRDefault="00376F3A" w:rsidP="004039FD">
            <w:r>
              <w:t>Birbury Hire Charges (Jan 2017 – Jun 2017 inc)</w:t>
            </w:r>
          </w:p>
        </w:tc>
        <w:tc>
          <w:tcPr>
            <w:tcW w:w="2204" w:type="dxa"/>
          </w:tcPr>
          <w:p w:rsidR="004039FD" w:rsidRPr="00376F3A" w:rsidRDefault="00376F3A" w:rsidP="00376F3A">
            <w:pPr>
              <w:jc w:val="right"/>
            </w:pPr>
            <w:r>
              <w:t>40.00</w:t>
            </w:r>
          </w:p>
        </w:tc>
      </w:tr>
      <w:tr w:rsidR="00376F3A" w:rsidTr="004039FD">
        <w:tc>
          <w:tcPr>
            <w:tcW w:w="6318" w:type="dxa"/>
          </w:tcPr>
          <w:p w:rsidR="00376F3A" w:rsidRDefault="00376F3A" w:rsidP="004039FD">
            <w:r>
              <w:t>Allotment Rental Charge for 2017to St Leonards PCC</w:t>
            </w:r>
          </w:p>
        </w:tc>
        <w:tc>
          <w:tcPr>
            <w:tcW w:w="2204" w:type="dxa"/>
          </w:tcPr>
          <w:p w:rsidR="00376F3A" w:rsidRDefault="00376F3A" w:rsidP="00376F3A">
            <w:pPr>
              <w:jc w:val="right"/>
            </w:pPr>
            <w:r>
              <w:t>90.00</w:t>
            </w:r>
          </w:p>
        </w:tc>
      </w:tr>
      <w:tr w:rsidR="00376F3A" w:rsidTr="004039FD">
        <w:tc>
          <w:tcPr>
            <w:tcW w:w="6318" w:type="dxa"/>
          </w:tcPr>
          <w:p w:rsidR="00376F3A" w:rsidRDefault="00376F3A" w:rsidP="004039FD">
            <w:r>
              <w:t>Brady Corp Limited (No Dogs sign)</w:t>
            </w:r>
          </w:p>
        </w:tc>
        <w:tc>
          <w:tcPr>
            <w:tcW w:w="2204" w:type="dxa"/>
          </w:tcPr>
          <w:p w:rsidR="00376F3A" w:rsidRDefault="00376F3A" w:rsidP="00376F3A">
            <w:pPr>
              <w:jc w:val="right"/>
            </w:pPr>
            <w:r>
              <w:t>21.37</w:t>
            </w:r>
          </w:p>
        </w:tc>
      </w:tr>
    </w:tbl>
    <w:p w:rsidR="004039FD" w:rsidRPr="004039FD" w:rsidRDefault="004039FD" w:rsidP="004039FD">
      <w:pPr>
        <w:spacing w:after="0" w:line="240" w:lineRule="auto"/>
        <w:ind w:left="720"/>
        <w:rPr>
          <w:b/>
        </w:rPr>
      </w:pPr>
      <w:r w:rsidRPr="004039FD">
        <w:rPr>
          <w:b/>
        </w:rPr>
        <w:tab/>
      </w:r>
    </w:p>
    <w:p w:rsidR="00E35B26" w:rsidRDefault="00376F3A" w:rsidP="00E35B26">
      <w:pPr>
        <w:spacing w:after="0"/>
        <w:ind w:firstLine="709"/>
        <w:rPr>
          <w:b/>
        </w:rPr>
      </w:pPr>
      <w:r>
        <w:rPr>
          <w:b/>
        </w:rPr>
        <w:t>12</w:t>
      </w:r>
      <w:r w:rsidR="00E35B26">
        <w:rPr>
          <w:b/>
        </w:rPr>
        <w:t xml:space="preserve">.2 </w:t>
      </w:r>
      <w:r w:rsidR="00E35B26">
        <w:rPr>
          <w:b/>
        </w:rPr>
        <w:tab/>
        <w:t>Bank Balance</w:t>
      </w:r>
    </w:p>
    <w:p w:rsidR="00E35B26" w:rsidRPr="00EE13F3" w:rsidRDefault="00E35B26" w:rsidP="00E35B2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t xml:space="preserve">As at </w:t>
      </w:r>
      <w:r w:rsidR="00376F3A">
        <w:t>31</w:t>
      </w:r>
      <w:r w:rsidR="00376F3A" w:rsidRPr="00376F3A">
        <w:rPr>
          <w:vertAlign w:val="superscript"/>
        </w:rPr>
        <w:t>st</w:t>
      </w:r>
      <w:r w:rsidR="00376F3A">
        <w:t xml:space="preserve"> May </w:t>
      </w:r>
      <w:r>
        <w:t>2017 £</w:t>
      </w:r>
      <w:r w:rsidR="00376F3A">
        <w:t>3805.94 was noted</w:t>
      </w:r>
      <w:r>
        <w:t xml:space="preserve"> </w:t>
      </w:r>
    </w:p>
    <w:p w:rsidR="00E35B26" w:rsidRDefault="00E35B26" w:rsidP="00E35B26">
      <w:pPr>
        <w:spacing w:after="0"/>
        <w:ind w:left="709"/>
        <w:rPr>
          <w:b/>
        </w:rPr>
      </w:pPr>
    </w:p>
    <w:p w:rsidR="00E35B26" w:rsidRDefault="00376F3A" w:rsidP="00E35B26">
      <w:pPr>
        <w:spacing w:after="0"/>
        <w:ind w:left="709"/>
        <w:rPr>
          <w:b/>
        </w:rPr>
      </w:pPr>
      <w:r>
        <w:rPr>
          <w:b/>
        </w:rPr>
        <w:t>12</w:t>
      </w:r>
      <w:r w:rsidR="00E35B26">
        <w:rPr>
          <w:b/>
        </w:rPr>
        <w:t xml:space="preserve">.3 </w:t>
      </w:r>
      <w:r w:rsidR="00E35B26">
        <w:rPr>
          <w:b/>
        </w:rPr>
        <w:tab/>
        <w:t>Budget Report</w:t>
      </w:r>
      <w:r>
        <w:rPr>
          <w:b/>
        </w:rPr>
        <w:t xml:space="preserve"> as </w:t>
      </w:r>
      <w:r w:rsidR="00E35B26">
        <w:rPr>
          <w:b/>
        </w:rPr>
        <w:t xml:space="preserve">at </w:t>
      </w:r>
      <w:r>
        <w:rPr>
          <w:b/>
        </w:rPr>
        <w:t xml:space="preserve">31.05.17 </w:t>
      </w:r>
      <w:r w:rsidR="00E35B26">
        <w:rPr>
          <w:b/>
        </w:rPr>
        <w:t xml:space="preserve">  </w:t>
      </w:r>
    </w:p>
    <w:p w:rsidR="00E35B26" w:rsidRDefault="00E35B26" w:rsidP="00376F3A">
      <w:pPr>
        <w:spacing w:after="0"/>
        <w:ind w:left="709"/>
      </w:pPr>
      <w:r>
        <w:rPr>
          <w:b/>
        </w:rPr>
        <w:tab/>
      </w:r>
      <w:r>
        <w:rPr>
          <w:b/>
        </w:rPr>
        <w:tab/>
      </w:r>
      <w:r w:rsidR="00376F3A">
        <w:t xml:space="preserve">As per Enclosure C </w:t>
      </w:r>
      <w:r>
        <w:t>was noted</w:t>
      </w:r>
    </w:p>
    <w:p w:rsidR="00376F3A" w:rsidRDefault="00376F3A" w:rsidP="00376F3A">
      <w:pPr>
        <w:spacing w:after="0"/>
        <w:ind w:left="709"/>
      </w:pPr>
    </w:p>
    <w:p w:rsidR="00376F3A" w:rsidRDefault="00376F3A" w:rsidP="00376F3A">
      <w:pPr>
        <w:spacing w:after="0"/>
        <w:ind w:left="709"/>
        <w:rPr>
          <w:b/>
        </w:rPr>
      </w:pPr>
      <w:r>
        <w:rPr>
          <w:b/>
        </w:rPr>
        <w:t>12.4</w:t>
      </w:r>
      <w:r>
        <w:rPr>
          <w:b/>
        </w:rPr>
        <w:tab/>
        <w:t>Annual Return 2016/17</w:t>
      </w:r>
      <w:r w:rsidR="00AC2C07">
        <w:rPr>
          <w:b/>
        </w:rPr>
        <w:t xml:space="preserve"> Governance Statement</w:t>
      </w:r>
    </w:p>
    <w:p w:rsidR="00376F3A" w:rsidRDefault="00376F3A" w:rsidP="00AC2C07">
      <w:pPr>
        <w:tabs>
          <w:tab w:val="left" w:pos="1440"/>
          <w:tab w:val="left" w:pos="1530"/>
        </w:tabs>
        <w:spacing w:after="0"/>
        <w:ind w:left="709"/>
      </w:pPr>
      <w:r>
        <w:rPr>
          <w:b/>
        </w:rPr>
        <w:tab/>
      </w:r>
      <w:r>
        <w:t>It was proposed by Cllr Mrs Turner, seconded by Cllr Tipton and</w:t>
      </w:r>
    </w:p>
    <w:p w:rsidR="00AC2C07" w:rsidRDefault="00AC2C07" w:rsidP="00AC2C07">
      <w:pPr>
        <w:tabs>
          <w:tab w:val="left" w:pos="1440"/>
          <w:tab w:val="left" w:pos="1530"/>
        </w:tabs>
        <w:spacing w:after="0"/>
        <w:ind w:left="1440"/>
      </w:pPr>
      <w:r>
        <w:rPr>
          <w:b/>
        </w:rPr>
        <w:t xml:space="preserve">RESOLVED </w:t>
      </w:r>
      <w:r>
        <w:t>to approve Section 1 of the Annual Report - Governance Statement 2016 – 2017.</w:t>
      </w:r>
    </w:p>
    <w:p w:rsidR="00AC2C07" w:rsidRDefault="00AC2C07" w:rsidP="00AC2C07">
      <w:pPr>
        <w:tabs>
          <w:tab w:val="left" w:pos="1440"/>
          <w:tab w:val="left" w:pos="1530"/>
        </w:tabs>
        <w:spacing w:after="0"/>
        <w:ind w:left="1440"/>
      </w:pPr>
    </w:p>
    <w:p w:rsidR="00AC2C07" w:rsidRDefault="00AC2C07" w:rsidP="00AC2C07">
      <w:pPr>
        <w:tabs>
          <w:tab w:val="left" w:pos="1440"/>
        </w:tabs>
        <w:spacing w:after="0"/>
        <w:ind w:left="1440" w:hanging="720"/>
        <w:rPr>
          <w:b/>
        </w:rPr>
      </w:pPr>
      <w:r>
        <w:rPr>
          <w:b/>
        </w:rPr>
        <w:t>12.5</w:t>
      </w:r>
      <w:r>
        <w:rPr>
          <w:b/>
        </w:rPr>
        <w:tab/>
        <w:t>Annual Return 2016/17 Accounting Statements</w:t>
      </w:r>
    </w:p>
    <w:p w:rsidR="00AC2C07" w:rsidRDefault="00AC2C07" w:rsidP="00AC2C07">
      <w:pPr>
        <w:tabs>
          <w:tab w:val="left" w:pos="1440"/>
          <w:tab w:val="left" w:pos="1530"/>
        </w:tabs>
        <w:spacing w:after="0"/>
        <w:ind w:left="709"/>
      </w:pPr>
      <w:r>
        <w:rPr>
          <w:b/>
        </w:rPr>
        <w:tab/>
      </w:r>
      <w:r>
        <w:t>It was proposed by Cllr Mrs Turner, seconded by Cllr Tipton and</w:t>
      </w:r>
    </w:p>
    <w:p w:rsidR="00AC2C07" w:rsidRDefault="00AC2C07" w:rsidP="00AC2C07">
      <w:pPr>
        <w:tabs>
          <w:tab w:val="left" w:pos="1440"/>
          <w:tab w:val="left" w:pos="1530"/>
        </w:tabs>
        <w:spacing w:after="0"/>
        <w:ind w:left="1440"/>
      </w:pPr>
      <w:r>
        <w:rPr>
          <w:b/>
        </w:rPr>
        <w:lastRenderedPageBreak/>
        <w:t xml:space="preserve">RESOLVED </w:t>
      </w:r>
      <w:r>
        <w:t>to approve Section 2 of the Annual Report – Accounting Statements 2016 – 2017.</w:t>
      </w:r>
    </w:p>
    <w:p w:rsidR="00543B4B" w:rsidRDefault="00543B4B" w:rsidP="00543B4B">
      <w:pPr>
        <w:tabs>
          <w:tab w:val="left" w:pos="1440"/>
          <w:tab w:val="left" w:pos="1530"/>
        </w:tabs>
        <w:spacing w:after="0"/>
        <w:ind w:left="360"/>
        <w:rPr>
          <w:b/>
        </w:rPr>
      </w:pPr>
    </w:p>
    <w:p w:rsidR="00543B4B" w:rsidRDefault="00543B4B" w:rsidP="00543B4B">
      <w:pPr>
        <w:pStyle w:val="ListParagraph"/>
        <w:numPr>
          <w:ilvl w:val="0"/>
          <w:numId w:val="26"/>
        </w:numPr>
        <w:tabs>
          <w:tab w:val="left" w:pos="720"/>
          <w:tab w:val="left" w:pos="1530"/>
        </w:tabs>
        <w:spacing w:after="0"/>
        <w:ind w:left="360" w:firstLine="0"/>
        <w:rPr>
          <w:b/>
        </w:rPr>
      </w:pPr>
      <w:r w:rsidRPr="00543B4B">
        <w:rPr>
          <w:b/>
        </w:rPr>
        <w:t>Newcomers to the village</w:t>
      </w:r>
    </w:p>
    <w:p w:rsidR="00543B4B" w:rsidRDefault="00543B4B" w:rsidP="00543B4B">
      <w:pPr>
        <w:tabs>
          <w:tab w:val="left" w:pos="720"/>
          <w:tab w:val="left" w:pos="1530"/>
        </w:tabs>
        <w:spacing w:after="0"/>
        <w:ind w:left="360"/>
      </w:pPr>
      <w:r>
        <w:rPr>
          <w:b/>
        </w:rPr>
        <w:tab/>
      </w:r>
      <w:r>
        <w:t>None</w:t>
      </w:r>
    </w:p>
    <w:p w:rsidR="00543B4B" w:rsidRDefault="00543B4B" w:rsidP="00543B4B">
      <w:pPr>
        <w:tabs>
          <w:tab w:val="left" w:pos="720"/>
          <w:tab w:val="left" w:pos="1530"/>
        </w:tabs>
        <w:spacing w:after="0"/>
        <w:ind w:left="360"/>
      </w:pPr>
    </w:p>
    <w:p w:rsidR="00543B4B" w:rsidRDefault="00543B4B" w:rsidP="00543B4B">
      <w:pPr>
        <w:pStyle w:val="ListParagraph"/>
        <w:numPr>
          <w:ilvl w:val="0"/>
          <w:numId w:val="26"/>
        </w:numPr>
        <w:tabs>
          <w:tab w:val="left" w:pos="720"/>
          <w:tab w:val="left" w:pos="1530"/>
        </w:tabs>
        <w:spacing w:after="0"/>
        <w:rPr>
          <w:b/>
        </w:rPr>
      </w:pPr>
      <w:r>
        <w:rPr>
          <w:b/>
        </w:rPr>
        <w:t>Correspondence received and action required.</w:t>
      </w:r>
    </w:p>
    <w:p w:rsidR="00543B4B" w:rsidRDefault="00543B4B" w:rsidP="00543B4B">
      <w:pPr>
        <w:tabs>
          <w:tab w:val="left" w:pos="720"/>
          <w:tab w:val="left" w:pos="1530"/>
        </w:tabs>
        <w:spacing w:after="0"/>
        <w:ind w:left="720"/>
      </w:pPr>
      <w:r>
        <w:t>Appendix C noted</w:t>
      </w:r>
    </w:p>
    <w:p w:rsidR="00543B4B" w:rsidRDefault="00543B4B" w:rsidP="00543B4B">
      <w:pPr>
        <w:tabs>
          <w:tab w:val="left" w:pos="720"/>
          <w:tab w:val="left" w:pos="1530"/>
        </w:tabs>
        <w:spacing w:after="0"/>
        <w:ind w:left="720"/>
      </w:pPr>
    </w:p>
    <w:p w:rsidR="00543B4B" w:rsidRPr="00543B4B" w:rsidRDefault="00543B4B" w:rsidP="00543B4B">
      <w:pPr>
        <w:pStyle w:val="ListParagraph"/>
        <w:numPr>
          <w:ilvl w:val="0"/>
          <w:numId w:val="26"/>
        </w:numPr>
        <w:tabs>
          <w:tab w:val="left" w:pos="720"/>
          <w:tab w:val="left" w:pos="1530"/>
        </w:tabs>
        <w:spacing w:after="0"/>
        <w:rPr>
          <w:b/>
        </w:rPr>
      </w:pPr>
      <w:r>
        <w:rPr>
          <w:b/>
        </w:rPr>
        <w:t xml:space="preserve">Business considered urgent by the Chair </w:t>
      </w:r>
      <w:r>
        <w:t>(and not elsewhere on the Agenda)</w:t>
      </w:r>
    </w:p>
    <w:p w:rsidR="00543B4B" w:rsidRDefault="00543B4B" w:rsidP="00543B4B">
      <w:pPr>
        <w:tabs>
          <w:tab w:val="left" w:pos="720"/>
          <w:tab w:val="left" w:pos="1530"/>
        </w:tabs>
        <w:spacing w:after="0"/>
        <w:ind w:left="360"/>
      </w:pPr>
    </w:p>
    <w:p w:rsidR="00543B4B" w:rsidRDefault="00543B4B" w:rsidP="00543B4B">
      <w:pPr>
        <w:pStyle w:val="ListParagraph"/>
        <w:numPr>
          <w:ilvl w:val="0"/>
          <w:numId w:val="26"/>
        </w:numPr>
        <w:tabs>
          <w:tab w:val="left" w:pos="720"/>
          <w:tab w:val="left" w:pos="1530"/>
        </w:tabs>
        <w:spacing w:after="0"/>
        <w:rPr>
          <w:b/>
        </w:rPr>
      </w:pPr>
      <w:r>
        <w:rPr>
          <w:b/>
        </w:rPr>
        <w:t>Items for next Agenda</w:t>
      </w:r>
    </w:p>
    <w:p w:rsidR="00543B4B" w:rsidRDefault="00543B4B" w:rsidP="00543B4B">
      <w:pPr>
        <w:pStyle w:val="ListParagraph"/>
        <w:tabs>
          <w:tab w:val="left" w:pos="720"/>
          <w:tab w:val="left" w:pos="1530"/>
        </w:tabs>
        <w:spacing w:after="0"/>
      </w:pPr>
      <w:r>
        <w:t>None</w:t>
      </w:r>
    </w:p>
    <w:p w:rsidR="00543B4B" w:rsidRDefault="00543B4B" w:rsidP="00543B4B">
      <w:pPr>
        <w:pStyle w:val="ListParagraph"/>
        <w:tabs>
          <w:tab w:val="left" w:pos="720"/>
          <w:tab w:val="left" w:pos="1530"/>
        </w:tabs>
        <w:spacing w:after="0"/>
      </w:pPr>
    </w:p>
    <w:p w:rsidR="00543B4B" w:rsidRDefault="00543B4B" w:rsidP="00543B4B">
      <w:pPr>
        <w:pStyle w:val="ListParagraph"/>
        <w:numPr>
          <w:ilvl w:val="0"/>
          <w:numId w:val="26"/>
        </w:numPr>
        <w:tabs>
          <w:tab w:val="left" w:pos="720"/>
          <w:tab w:val="left" w:pos="1530"/>
        </w:tabs>
        <w:spacing w:after="0"/>
        <w:rPr>
          <w:b/>
        </w:rPr>
      </w:pPr>
      <w:r>
        <w:rPr>
          <w:b/>
        </w:rPr>
        <w:t>Date of next meeting 18</w:t>
      </w:r>
      <w:r w:rsidRPr="00543B4B">
        <w:rPr>
          <w:b/>
          <w:vertAlign w:val="superscript"/>
        </w:rPr>
        <w:t>th</w:t>
      </w:r>
      <w:r>
        <w:rPr>
          <w:b/>
        </w:rPr>
        <w:t xml:space="preserve"> July 2017</w:t>
      </w:r>
    </w:p>
    <w:p w:rsidR="00543B4B" w:rsidRDefault="00543B4B" w:rsidP="00543B4B">
      <w:pPr>
        <w:tabs>
          <w:tab w:val="left" w:pos="720"/>
          <w:tab w:val="left" w:pos="1530"/>
        </w:tabs>
        <w:spacing w:after="0"/>
        <w:rPr>
          <w:b/>
        </w:rPr>
      </w:pPr>
    </w:p>
    <w:p w:rsidR="00543B4B" w:rsidRDefault="00543B4B" w:rsidP="00543B4B">
      <w:pPr>
        <w:tabs>
          <w:tab w:val="left" w:pos="720"/>
          <w:tab w:val="left" w:pos="1530"/>
        </w:tabs>
        <w:spacing w:after="0"/>
        <w:ind w:firstLine="360"/>
      </w:pPr>
      <w:r>
        <w:t>Meeting closed 20:46 hrs</w:t>
      </w:r>
    </w:p>
    <w:p w:rsidR="00543B4B" w:rsidRDefault="00543B4B" w:rsidP="00543B4B">
      <w:pPr>
        <w:tabs>
          <w:tab w:val="left" w:pos="720"/>
          <w:tab w:val="left" w:pos="1530"/>
        </w:tabs>
        <w:spacing w:after="0"/>
        <w:ind w:firstLine="360"/>
      </w:pPr>
    </w:p>
    <w:p w:rsidR="00543B4B" w:rsidRDefault="00543B4B" w:rsidP="00543B4B">
      <w:pPr>
        <w:tabs>
          <w:tab w:val="left" w:pos="720"/>
          <w:tab w:val="left" w:pos="1530"/>
        </w:tabs>
        <w:spacing w:after="0"/>
        <w:ind w:firstLine="360"/>
      </w:pPr>
    </w:p>
    <w:p w:rsidR="00F8276F" w:rsidRDefault="00F8276F" w:rsidP="00717907">
      <w:pPr>
        <w:spacing w:after="0" w:line="240" w:lineRule="auto"/>
        <w:ind w:left="709" w:hanging="349"/>
      </w:pPr>
      <w:r w:rsidRPr="00883C90">
        <w:t>Signed</w:t>
      </w:r>
    </w:p>
    <w:p w:rsidR="00883C90" w:rsidRDefault="00883C90" w:rsidP="00F8276F">
      <w:pPr>
        <w:spacing w:after="0" w:line="240" w:lineRule="auto"/>
        <w:ind w:left="709" w:hanging="283"/>
      </w:pPr>
    </w:p>
    <w:p w:rsidR="00883C90" w:rsidRDefault="00883C90" w:rsidP="00F8276F">
      <w:pPr>
        <w:spacing w:after="0" w:line="240" w:lineRule="auto"/>
        <w:ind w:left="709" w:hanging="283"/>
      </w:pPr>
    </w:p>
    <w:p w:rsidR="005710B0" w:rsidRDefault="00883C90" w:rsidP="00A73F53">
      <w:pPr>
        <w:spacing w:after="0" w:line="240" w:lineRule="auto"/>
        <w:ind w:left="709" w:hanging="349"/>
        <w:rPr>
          <w:b/>
        </w:rPr>
      </w:pPr>
      <w:r>
        <w:t>Date</w:t>
      </w:r>
    </w:p>
    <w:p w:rsidR="008F0308" w:rsidRDefault="00D43DE1" w:rsidP="00D43DE1">
      <w:pPr>
        <w:spacing w:after="0" w:line="24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064DB9">
        <w:rPr>
          <w:color w:val="000000"/>
          <w:shd w:val="clear" w:color="auto" w:fill="FFFFFF"/>
        </w:rPr>
        <w:t xml:space="preserve"> </w:t>
      </w:r>
    </w:p>
    <w:sectPr w:rsidR="008F0308" w:rsidSect="009F3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E1" w:rsidRDefault="008F5FE1" w:rsidP="003322BD">
      <w:pPr>
        <w:spacing w:after="0" w:line="240" w:lineRule="auto"/>
      </w:pPr>
      <w:r>
        <w:separator/>
      </w:r>
    </w:p>
  </w:endnote>
  <w:endnote w:type="continuationSeparator" w:id="0">
    <w:p w:rsidR="008F5FE1" w:rsidRDefault="008F5FE1" w:rsidP="0033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C8" w:rsidRDefault="00271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5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2A8" w:rsidRDefault="00041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570" w:rsidRDefault="00BC2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C8" w:rsidRDefault="00271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E1" w:rsidRDefault="008F5FE1" w:rsidP="003322BD">
      <w:pPr>
        <w:spacing w:after="0" w:line="240" w:lineRule="auto"/>
      </w:pPr>
      <w:r>
        <w:separator/>
      </w:r>
    </w:p>
  </w:footnote>
  <w:footnote w:type="continuationSeparator" w:id="0">
    <w:p w:rsidR="008F5FE1" w:rsidRDefault="008F5FE1" w:rsidP="0033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28" w:rsidRDefault="008F5F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C8" w:rsidRDefault="00271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C8" w:rsidRDefault="00271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CB"/>
    <w:multiLevelType w:val="hybridMultilevel"/>
    <w:tmpl w:val="41D4D9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6164D"/>
    <w:multiLevelType w:val="multilevel"/>
    <w:tmpl w:val="1C4A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7" w:hanging="48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1CF0CA8"/>
    <w:multiLevelType w:val="hybridMultilevel"/>
    <w:tmpl w:val="0EDC7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52B77"/>
    <w:multiLevelType w:val="hybridMultilevel"/>
    <w:tmpl w:val="30BE3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A2B46"/>
    <w:multiLevelType w:val="hybridMultilevel"/>
    <w:tmpl w:val="AFACE6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7A3D2E"/>
    <w:multiLevelType w:val="hybridMultilevel"/>
    <w:tmpl w:val="AF18E2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3D4E89"/>
    <w:multiLevelType w:val="hybridMultilevel"/>
    <w:tmpl w:val="523C4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D17450"/>
    <w:multiLevelType w:val="hybridMultilevel"/>
    <w:tmpl w:val="E22C47A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1FB41D7"/>
    <w:multiLevelType w:val="hybridMultilevel"/>
    <w:tmpl w:val="E976EE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8F0EFD"/>
    <w:multiLevelType w:val="hybridMultilevel"/>
    <w:tmpl w:val="427CF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B82861"/>
    <w:multiLevelType w:val="hybridMultilevel"/>
    <w:tmpl w:val="B04263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831A41"/>
    <w:multiLevelType w:val="hybridMultilevel"/>
    <w:tmpl w:val="E3CCC8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BF46044"/>
    <w:multiLevelType w:val="hybridMultilevel"/>
    <w:tmpl w:val="8190F1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300849"/>
    <w:multiLevelType w:val="hybridMultilevel"/>
    <w:tmpl w:val="1F6253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04468D5"/>
    <w:multiLevelType w:val="hybridMultilevel"/>
    <w:tmpl w:val="21C6E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C17FB6"/>
    <w:multiLevelType w:val="hybridMultilevel"/>
    <w:tmpl w:val="2E2805D8"/>
    <w:lvl w:ilvl="0" w:tplc="D91816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86BCF"/>
    <w:multiLevelType w:val="hybridMultilevel"/>
    <w:tmpl w:val="67104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E6862"/>
    <w:multiLevelType w:val="hybridMultilevel"/>
    <w:tmpl w:val="911C458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DEE0CC6"/>
    <w:multiLevelType w:val="hybridMultilevel"/>
    <w:tmpl w:val="8D7EC1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702C04"/>
    <w:multiLevelType w:val="hybridMultilevel"/>
    <w:tmpl w:val="88546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FB2A2C"/>
    <w:multiLevelType w:val="hybridMultilevel"/>
    <w:tmpl w:val="594C2A6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3C0974"/>
    <w:multiLevelType w:val="hybridMultilevel"/>
    <w:tmpl w:val="EA1CEA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E716B3F"/>
    <w:multiLevelType w:val="hybridMultilevel"/>
    <w:tmpl w:val="222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1E3"/>
    <w:multiLevelType w:val="hybridMultilevel"/>
    <w:tmpl w:val="FFCCDC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AA305B"/>
    <w:multiLevelType w:val="hybridMultilevel"/>
    <w:tmpl w:val="7E96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22E2E"/>
    <w:multiLevelType w:val="hybridMultilevel"/>
    <w:tmpl w:val="3BCA23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7"/>
  </w:num>
  <w:num w:numId="5">
    <w:abstractNumId w:val="9"/>
  </w:num>
  <w:num w:numId="6">
    <w:abstractNumId w:val="24"/>
  </w:num>
  <w:num w:numId="7">
    <w:abstractNumId w:val="13"/>
  </w:num>
  <w:num w:numId="8">
    <w:abstractNumId w:val="20"/>
  </w:num>
  <w:num w:numId="9">
    <w:abstractNumId w:val="3"/>
  </w:num>
  <w:num w:numId="10">
    <w:abstractNumId w:val="19"/>
  </w:num>
  <w:num w:numId="11">
    <w:abstractNumId w:val="21"/>
  </w:num>
  <w:num w:numId="12">
    <w:abstractNumId w:val="16"/>
  </w:num>
  <w:num w:numId="13">
    <w:abstractNumId w:val="11"/>
  </w:num>
  <w:num w:numId="14">
    <w:abstractNumId w:val="25"/>
  </w:num>
  <w:num w:numId="15">
    <w:abstractNumId w:val="0"/>
  </w:num>
  <w:num w:numId="16">
    <w:abstractNumId w:val="8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4"/>
  </w:num>
  <w:num w:numId="22">
    <w:abstractNumId w:val="23"/>
  </w:num>
  <w:num w:numId="23">
    <w:abstractNumId w:val="6"/>
  </w:num>
  <w:num w:numId="24">
    <w:abstractNumId w:val="12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BD"/>
    <w:rsid w:val="00034608"/>
    <w:rsid w:val="00037C56"/>
    <w:rsid w:val="000412A8"/>
    <w:rsid w:val="00050D9E"/>
    <w:rsid w:val="00064DB9"/>
    <w:rsid w:val="00071609"/>
    <w:rsid w:val="0007428A"/>
    <w:rsid w:val="0007690D"/>
    <w:rsid w:val="00084F20"/>
    <w:rsid w:val="000853A5"/>
    <w:rsid w:val="00095071"/>
    <w:rsid w:val="000A21B3"/>
    <w:rsid w:val="000B2110"/>
    <w:rsid w:val="000B39E6"/>
    <w:rsid w:val="000D7A40"/>
    <w:rsid w:val="000F3047"/>
    <w:rsid w:val="000F431D"/>
    <w:rsid w:val="000F6C12"/>
    <w:rsid w:val="0011209D"/>
    <w:rsid w:val="00132156"/>
    <w:rsid w:val="00135CB8"/>
    <w:rsid w:val="001451F3"/>
    <w:rsid w:val="001552E1"/>
    <w:rsid w:val="00170F3E"/>
    <w:rsid w:val="001C0498"/>
    <w:rsid w:val="001C553D"/>
    <w:rsid w:val="001C59CD"/>
    <w:rsid w:val="001D17CE"/>
    <w:rsid w:val="001E3258"/>
    <w:rsid w:val="001F0507"/>
    <w:rsid w:val="001F5839"/>
    <w:rsid w:val="0022163A"/>
    <w:rsid w:val="002355AE"/>
    <w:rsid w:val="00242C18"/>
    <w:rsid w:val="00244367"/>
    <w:rsid w:val="002541A6"/>
    <w:rsid w:val="00264108"/>
    <w:rsid w:val="00271BC8"/>
    <w:rsid w:val="002777AE"/>
    <w:rsid w:val="00277F90"/>
    <w:rsid w:val="00292631"/>
    <w:rsid w:val="002949B1"/>
    <w:rsid w:val="002979DB"/>
    <w:rsid w:val="002A3DDB"/>
    <w:rsid w:val="002D29D4"/>
    <w:rsid w:val="002D58EB"/>
    <w:rsid w:val="002E2C60"/>
    <w:rsid w:val="002E4AB9"/>
    <w:rsid w:val="002E7921"/>
    <w:rsid w:val="002F0878"/>
    <w:rsid w:val="002F5594"/>
    <w:rsid w:val="00300EE8"/>
    <w:rsid w:val="00323AE4"/>
    <w:rsid w:val="00324825"/>
    <w:rsid w:val="0032676E"/>
    <w:rsid w:val="00331AEE"/>
    <w:rsid w:val="003322BD"/>
    <w:rsid w:val="0033739F"/>
    <w:rsid w:val="00347000"/>
    <w:rsid w:val="00361352"/>
    <w:rsid w:val="00376338"/>
    <w:rsid w:val="00376F3A"/>
    <w:rsid w:val="003A5952"/>
    <w:rsid w:val="003B5A33"/>
    <w:rsid w:val="003B6612"/>
    <w:rsid w:val="003C52F3"/>
    <w:rsid w:val="003C72E8"/>
    <w:rsid w:val="003D17B1"/>
    <w:rsid w:val="003E6A19"/>
    <w:rsid w:val="003E732B"/>
    <w:rsid w:val="003F2BE8"/>
    <w:rsid w:val="00400BDA"/>
    <w:rsid w:val="004039AC"/>
    <w:rsid w:val="004039FD"/>
    <w:rsid w:val="00404AA2"/>
    <w:rsid w:val="004276F5"/>
    <w:rsid w:val="00432261"/>
    <w:rsid w:val="004425C2"/>
    <w:rsid w:val="00452006"/>
    <w:rsid w:val="00455D91"/>
    <w:rsid w:val="00466902"/>
    <w:rsid w:val="0047442E"/>
    <w:rsid w:val="0048238C"/>
    <w:rsid w:val="00486EF2"/>
    <w:rsid w:val="004A228C"/>
    <w:rsid w:val="004A4561"/>
    <w:rsid w:val="004A5310"/>
    <w:rsid w:val="004B1923"/>
    <w:rsid w:val="004D0128"/>
    <w:rsid w:val="004D50B3"/>
    <w:rsid w:val="004F5427"/>
    <w:rsid w:val="00500B38"/>
    <w:rsid w:val="00501A36"/>
    <w:rsid w:val="00504E93"/>
    <w:rsid w:val="00510E1D"/>
    <w:rsid w:val="005406AE"/>
    <w:rsid w:val="00543B4B"/>
    <w:rsid w:val="00551BA5"/>
    <w:rsid w:val="005527C7"/>
    <w:rsid w:val="005615A7"/>
    <w:rsid w:val="005703D3"/>
    <w:rsid w:val="005710B0"/>
    <w:rsid w:val="00590F85"/>
    <w:rsid w:val="005D0974"/>
    <w:rsid w:val="005D3281"/>
    <w:rsid w:val="005D408E"/>
    <w:rsid w:val="005F4EC7"/>
    <w:rsid w:val="00602A3A"/>
    <w:rsid w:val="0062176E"/>
    <w:rsid w:val="00626D88"/>
    <w:rsid w:val="006460D4"/>
    <w:rsid w:val="00650919"/>
    <w:rsid w:val="00654F2B"/>
    <w:rsid w:val="00684B2D"/>
    <w:rsid w:val="006901C1"/>
    <w:rsid w:val="006A19E5"/>
    <w:rsid w:val="006B7589"/>
    <w:rsid w:val="006D60D7"/>
    <w:rsid w:val="006D7D4C"/>
    <w:rsid w:val="00706A6B"/>
    <w:rsid w:val="00717907"/>
    <w:rsid w:val="00742016"/>
    <w:rsid w:val="00774689"/>
    <w:rsid w:val="007776EA"/>
    <w:rsid w:val="007813F6"/>
    <w:rsid w:val="007A270E"/>
    <w:rsid w:val="007A3E1F"/>
    <w:rsid w:val="007A4037"/>
    <w:rsid w:val="007B0013"/>
    <w:rsid w:val="007B63DA"/>
    <w:rsid w:val="007C4E0F"/>
    <w:rsid w:val="007C67FD"/>
    <w:rsid w:val="007C70D6"/>
    <w:rsid w:val="007C70D8"/>
    <w:rsid w:val="007D4197"/>
    <w:rsid w:val="008173F2"/>
    <w:rsid w:val="008266FB"/>
    <w:rsid w:val="008316F3"/>
    <w:rsid w:val="00871176"/>
    <w:rsid w:val="00883C90"/>
    <w:rsid w:val="008850CC"/>
    <w:rsid w:val="008A32D1"/>
    <w:rsid w:val="008A65B8"/>
    <w:rsid w:val="008C0C01"/>
    <w:rsid w:val="008D08CA"/>
    <w:rsid w:val="008D76F7"/>
    <w:rsid w:val="008E0485"/>
    <w:rsid w:val="008E0C78"/>
    <w:rsid w:val="008F0308"/>
    <w:rsid w:val="008F5FE1"/>
    <w:rsid w:val="008F70C4"/>
    <w:rsid w:val="00906874"/>
    <w:rsid w:val="00921D41"/>
    <w:rsid w:val="00922E1D"/>
    <w:rsid w:val="00940D9C"/>
    <w:rsid w:val="009445A5"/>
    <w:rsid w:val="00950372"/>
    <w:rsid w:val="00956125"/>
    <w:rsid w:val="009652C6"/>
    <w:rsid w:val="00966D32"/>
    <w:rsid w:val="009710B3"/>
    <w:rsid w:val="00983B90"/>
    <w:rsid w:val="00990C53"/>
    <w:rsid w:val="009A2088"/>
    <w:rsid w:val="009C00DF"/>
    <w:rsid w:val="009C1F81"/>
    <w:rsid w:val="009E6849"/>
    <w:rsid w:val="009F3BE0"/>
    <w:rsid w:val="00A045F5"/>
    <w:rsid w:val="00A17320"/>
    <w:rsid w:val="00A40B6D"/>
    <w:rsid w:val="00A420E5"/>
    <w:rsid w:val="00A42737"/>
    <w:rsid w:val="00A6081E"/>
    <w:rsid w:val="00A64E08"/>
    <w:rsid w:val="00A73F53"/>
    <w:rsid w:val="00A77CAC"/>
    <w:rsid w:val="00A82747"/>
    <w:rsid w:val="00A84C0A"/>
    <w:rsid w:val="00A970E4"/>
    <w:rsid w:val="00AA3B41"/>
    <w:rsid w:val="00AB040A"/>
    <w:rsid w:val="00AB4C4A"/>
    <w:rsid w:val="00AC2C07"/>
    <w:rsid w:val="00AC52B4"/>
    <w:rsid w:val="00AC728D"/>
    <w:rsid w:val="00AD2DB7"/>
    <w:rsid w:val="00AF2C10"/>
    <w:rsid w:val="00B05595"/>
    <w:rsid w:val="00B102D1"/>
    <w:rsid w:val="00B20A48"/>
    <w:rsid w:val="00B3453A"/>
    <w:rsid w:val="00B677ED"/>
    <w:rsid w:val="00B95218"/>
    <w:rsid w:val="00BB2D82"/>
    <w:rsid w:val="00BC2570"/>
    <w:rsid w:val="00BC4243"/>
    <w:rsid w:val="00BD712D"/>
    <w:rsid w:val="00BE7FE6"/>
    <w:rsid w:val="00BF76DF"/>
    <w:rsid w:val="00C0000D"/>
    <w:rsid w:val="00C12815"/>
    <w:rsid w:val="00C303A1"/>
    <w:rsid w:val="00C71332"/>
    <w:rsid w:val="00C810D3"/>
    <w:rsid w:val="00C9147B"/>
    <w:rsid w:val="00C92445"/>
    <w:rsid w:val="00C928D0"/>
    <w:rsid w:val="00C97E5C"/>
    <w:rsid w:val="00CB5C04"/>
    <w:rsid w:val="00CB5D5E"/>
    <w:rsid w:val="00CD48AC"/>
    <w:rsid w:val="00D05736"/>
    <w:rsid w:val="00D05C2D"/>
    <w:rsid w:val="00D06B83"/>
    <w:rsid w:val="00D137F7"/>
    <w:rsid w:val="00D22B03"/>
    <w:rsid w:val="00D239A6"/>
    <w:rsid w:val="00D32F16"/>
    <w:rsid w:val="00D43DE1"/>
    <w:rsid w:val="00D4566E"/>
    <w:rsid w:val="00D51BEF"/>
    <w:rsid w:val="00D55C06"/>
    <w:rsid w:val="00D738A5"/>
    <w:rsid w:val="00D81B84"/>
    <w:rsid w:val="00D86B08"/>
    <w:rsid w:val="00D90FBE"/>
    <w:rsid w:val="00DA2E9D"/>
    <w:rsid w:val="00DD1D3A"/>
    <w:rsid w:val="00DD7EBB"/>
    <w:rsid w:val="00DE3A18"/>
    <w:rsid w:val="00DF218B"/>
    <w:rsid w:val="00DF4F88"/>
    <w:rsid w:val="00E161E1"/>
    <w:rsid w:val="00E35B26"/>
    <w:rsid w:val="00E35C03"/>
    <w:rsid w:val="00E401DE"/>
    <w:rsid w:val="00E41B60"/>
    <w:rsid w:val="00E43A6F"/>
    <w:rsid w:val="00E502B4"/>
    <w:rsid w:val="00E6378A"/>
    <w:rsid w:val="00E75B16"/>
    <w:rsid w:val="00E8335A"/>
    <w:rsid w:val="00E85D46"/>
    <w:rsid w:val="00E9273D"/>
    <w:rsid w:val="00EB5CF8"/>
    <w:rsid w:val="00EE770D"/>
    <w:rsid w:val="00EE7B76"/>
    <w:rsid w:val="00EF513A"/>
    <w:rsid w:val="00F03594"/>
    <w:rsid w:val="00F04B77"/>
    <w:rsid w:val="00F1143A"/>
    <w:rsid w:val="00F13D91"/>
    <w:rsid w:val="00F17343"/>
    <w:rsid w:val="00F32F98"/>
    <w:rsid w:val="00F47CD1"/>
    <w:rsid w:val="00F7108A"/>
    <w:rsid w:val="00F8276F"/>
    <w:rsid w:val="00F87BEF"/>
    <w:rsid w:val="00F9143C"/>
    <w:rsid w:val="00F93328"/>
    <w:rsid w:val="00F9580D"/>
    <w:rsid w:val="00FA0CF7"/>
    <w:rsid w:val="00FA7D57"/>
    <w:rsid w:val="00FA7E3F"/>
    <w:rsid w:val="00FB5031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144F-713A-4FE7-8C95-4F76C6E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9</cp:revision>
  <cp:lastPrinted>2017-07-18T17:59:00Z</cp:lastPrinted>
  <dcterms:created xsi:type="dcterms:W3CDTF">2017-07-13T21:35:00Z</dcterms:created>
  <dcterms:modified xsi:type="dcterms:W3CDTF">2017-07-18T20:55:00Z</dcterms:modified>
</cp:coreProperties>
</file>